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31E6E" w14:textId="3D7D61ED" w:rsidR="009F4F8D" w:rsidRPr="0067104D" w:rsidRDefault="009F4F8D" w:rsidP="00B64E4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9F4F8D">
        <w:rPr>
          <w:rFonts w:ascii="Arial" w:eastAsiaTheme="minorEastAsia" w:hAnsi="Arial" w:cs="Arial"/>
          <w:b/>
          <w:sz w:val="24"/>
          <w:szCs w:val="24"/>
          <w:lang w:val="en-US" w:eastAsia="zh-CN"/>
        </w:rPr>
        <w:t>3GPP TSG-RAN WG4 Meeting #11</w:t>
      </w:r>
      <w:r w:rsidR="0067104D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5</w:t>
      </w:r>
      <w:r w:rsidRPr="009F4F8D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B64E44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     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Pr="009F4F8D">
        <w:rPr>
          <w:rFonts w:ascii="Arial" w:eastAsiaTheme="minorEastAsia" w:hAnsi="Arial" w:cs="Arial"/>
          <w:b/>
          <w:sz w:val="24"/>
          <w:szCs w:val="24"/>
          <w:lang w:val="en-CN" w:eastAsia="zh-CN"/>
        </w:rPr>
        <w:t>R4-2</w:t>
      </w:r>
      <w:r w:rsidR="00AF371D">
        <w:rPr>
          <w:rFonts w:ascii="Arial" w:eastAsiaTheme="minorEastAsia" w:hAnsi="Arial" w:cs="Arial"/>
          <w:b/>
          <w:sz w:val="24"/>
          <w:szCs w:val="24"/>
          <w:lang w:val="en-CN" w:eastAsia="zh-CN"/>
        </w:rPr>
        <w:t>50</w:t>
      </w:r>
      <w:r w:rsidR="00694941">
        <w:rPr>
          <w:rFonts w:ascii="Arial" w:eastAsiaTheme="minorEastAsia" w:hAnsi="Arial" w:cs="Arial"/>
          <w:b/>
          <w:sz w:val="24"/>
          <w:szCs w:val="24"/>
          <w:lang w:val="en-CN" w:eastAsia="zh-CN"/>
        </w:rPr>
        <w:t>5865</w:t>
      </w:r>
    </w:p>
    <w:p w14:paraId="21399967" w14:textId="5E50CD2C" w:rsidR="00F64931" w:rsidRPr="00F64931" w:rsidRDefault="0067104D" w:rsidP="009F4F8D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Malta</w:t>
      </w:r>
      <w:r w:rsidR="00B64E44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Malta</w:t>
      </w:r>
      <w:r w:rsidR="00B64E44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19-23</w:t>
      </w:r>
      <w:r w:rsidR="00B64E44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May</w:t>
      </w:r>
      <w:r w:rsidR="00B64E44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 </w:t>
      </w:r>
      <w:r w:rsidR="009F4F8D" w:rsidRPr="009F4F8D">
        <w:rPr>
          <w:rFonts w:ascii="Arial" w:eastAsiaTheme="minorEastAsia" w:hAnsi="Arial" w:cs="Arial"/>
          <w:b/>
          <w:sz w:val="24"/>
          <w:szCs w:val="24"/>
          <w:lang w:val="en-US" w:eastAsia="zh-CN"/>
        </w:rPr>
        <w:t>202</w:t>
      </w:r>
      <w:r w:rsidR="007C2486">
        <w:rPr>
          <w:rFonts w:ascii="Arial" w:eastAsiaTheme="minorEastAsia" w:hAnsi="Arial" w:cs="Arial"/>
          <w:b/>
          <w:sz w:val="24"/>
          <w:szCs w:val="24"/>
          <w:lang w:val="en-US" w:eastAsia="zh-CN"/>
        </w:rPr>
        <w:t>5</w:t>
      </w:r>
    </w:p>
    <w:p w14:paraId="297C8A2C" w14:textId="77777777" w:rsidR="003673C7" w:rsidRPr="00BE301A" w:rsidRDefault="003673C7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US"/>
        </w:rPr>
      </w:pPr>
    </w:p>
    <w:p w14:paraId="29CD87E9" w14:textId="57D81E85" w:rsidR="003673C7" w:rsidRPr="000B69B7" w:rsidRDefault="000000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 w:rsidRPr="00BE301A"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 w:rsidRPr="00BE301A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BE301A"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Pr="00BE301A"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="000B69B7" w:rsidRPr="000B69B7">
        <w:rPr>
          <w:rFonts w:ascii="Arial" w:eastAsia="MS Mincho" w:hAnsi="Arial" w:cs="Arial"/>
          <w:bCs/>
          <w:color w:val="000000"/>
          <w:sz w:val="22"/>
          <w:lang w:val="en-US" w:eastAsia="ja-JP"/>
        </w:rPr>
        <w:t>7.29.3.2</w:t>
      </w:r>
    </w:p>
    <w:p w14:paraId="4CE3CBE3" w14:textId="77777777" w:rsidR="003673C7" w:rsidRPr="00BE301A" w:rsidRDefault="00000000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 w:rsidRPr="00BE301A">
        <w:rPr>
          <w:rFonts w:ascii="Arial" w:eastAsia="MS Mincho" w:hAnsi="Arial" w:cs="Arial"/>
          <w:b/>
          <w:sz w:val="22"/>
          <w:lang w:val="en-US"/>
        </w:rPr>
        <w:t>Source:</w:t>
      </w:r>
      <w:r w:rsidRPr="00BE301A">
        <w:rPr>
          <w:rFonts w:ascii="Arial" w:eastAsia="MS Mincho" w:hAnsi="Arial" w:cs="Arial"/>
          <w:b/>
          <w:sz w:val="22"/>
          <w:lang w:val="en-US"/>
        </w:rPr>
        <w:tab/>
      </w:r>
      <w:r w:rsidRPr="00BE301A">
        <w:rPr>
          <w:rFonts w:ascii="Arial" w:hAnsi="Arial" w:cs="Arial"/>
          <w:color w:val="000000"/>
          <w:sz w:val="22"/>
          <w:lang w:val="en-US" w:eastAsia="zh-CN"/>
        </w:rPr>
        <w:t>Apple</w:t>
      </w:r>
    </w:p>
    <w:p w14:paraId="5A119FED" w14:textId="0DA1C10D" w:rsidR="003673C7" w:rsidRPr="00BE301A" w:rsidRDefault="00000000" w:rsidP="001A6F42">
      <w:pPr>
        <w:spacing w:after="120"/>
        <w:ind w:left="1985" w:hanging="1985"/>
        <w:rPr>
          <w:rFonts w:ascii="Arial" w:eastAsia="MS Mincho" w:hAnsi="Arial" w:cs="Arial"/>
          <w:bCs/>
          <w:color w:val="000000"/>
          <w:sz w:val="22"/>
          <w:lang w:val="en-US"/>
        </w:rPr>
      </w:pPr>
      <w:r w:rsidRPr="00BE301A">
        <w:rPr>
          <w:rFonts w:ascii="Arial" w:eastAsia="MS Mincho" w:hAnsi="Arial" w:cs="Arial"/>
          <w:b/>
          <w:color w:val="000000"/>
          <w:sz w:val="22"/>
          <w:lang w:val="en-US"/>
        </w:rPr>
        <w:t>Title:</w:t>
      </w:r>
      <w:r w:rsidRPr="00BE301A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0B69B7">
        <w:rPr>
          <w:rFonts w:ascii="Arial" w:eastAsia="MS Mincho" w:hAnsi="Arial" w:cs="Arial"/>
          <w:color w:val="000000"/>
          <w:sz w:val="22"/>
        </w:rPr>
        <w:t>On open issue for</w:t>
      </w:r>
      <w:r w:rsidR="007C2486">
        <w:rPr>
          <w:rFonts w:ascii="Arial" w:eastAsia="MS Mincho" w:hAnsi="Arial" w:cs="Arial"/>
          <w:color w:val="000000"/>
          <w:sz w:val="22"/>
        </w:rPr>
        <w:t xml:space="preserve"> CSI-RS based L1 measurement</w:t>
      </w:r>
    </w:p>
    <w:p w14:paraId="059E1F4B" w14:textId="7843F1EA" w:rsidR="003673C7" w:rsidRPr="007C2486" w:rsidRDefault="00000000" w:rsidP="007C2486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 w:rsidRPr="00BE301A">
        <w:rPr>
          <w:rFonts w:ascii="Arial" w:eastAsia="MS Mincho" w:hAnsi="Arial" w:cs="Arial"/>
          <w:b/>
          <w:color w:val="000000"/>
          <w:sz w:val="22"/>
          <w:lang w:val="en-US"/>
        </w:rPr>
        <w:t>Document for:</w:t>
      </w:r>
      <w:r w:rsidRPr="00BE301A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7C2486">
        <w:rPr>
          <w:rFonts w:ascii="Arial" w:eastAsiaTheme="minorEastAsia" w:hAnsi="Arial" w:cs="Arial"/>
          <w:color w:val="000000"/>
          <w:sz w:val="22"/>
          <w:lang w:val="en-US" w:eastAsia="zh-CN"/>
        </w:rPr>
        <w:t>Discussion</w:t>
      </w:r>
    </w:p>
    <w:p w14:paraId="36EDE29D" w14:textId="77777777" w:rsidR="007C2486" w:rsidRPr="00B16EEF" w:rsidRDefault="007C2486" w:rsidP="007C2486">
      <w:pPr>
        <w:pStyle w:val="Heading1"/>
      </w:pPr>
      <w:r w:rsidRPr="00B16EEF">
        <w:t>Introduction</w:t>
      </w:r>
    </w:p>
    <w:p w14:paraId="5F1B6F1C" w14:textId="345812B9" w:rsidR="007C2486" w:rsidRDefault="007C2486" w:rsidP="007C2486">
      <w:pPr>
        <w:jc w:val="both"/>
        <w:rPr>
          <w:lang w:val="en-US" w:eastAsia="zh-CN"/>
        </w:rPr>
      </w:pPr>
      <w:r>
        <w:rPr>
          <w:lang w:val="en-US" w:eastAsia="zh-CN"/>
        </w:rPr>
        <w:t>During the past meetings, there have been extensive</w:t>
      </w:r>
      <w:r w:rsidR="000B69B7">
        <w:rPr>
          <w:lang w:val="en-US" w:eastAsia="zh-CN"/>
        </w:rPr>
        <w:t>ly</w:t>
      </w:r>
      <w:r>
        <w:rPr>
          <w:lang w:val="en-US" w:eastAsia="zh-CN"/>
        </w:rPr>
        <w:t xml:space="preserve"> discussions on CSI-RS based L1 measurement for </w:t>
      </w:r>
      <w:r w:rsidRPr="00BC147C">
        <w:rPr>
          <w:lang w:val="en-US" w:eastAsia="zh-CN"/>
        </w:rPr>
        <w:t>NR mobility enhancements</w:t>
      </w:r>
      <w:r>
        <w:rPr>
          <w:lang w:val="en-US" w:eastAsia="zh-CN"/>
        </w:rPr>
        <w:t xml:space="preserve"> WI [1</w:t>
      </w:r>
      <w:r w:rsidR="00A64374">
        <w:rPr>
          <w:lang w:val="en-US" w:eastAsia="zh-CN"/>
        </w:rPr>
        <w:t>-</w:t>
      </w:r>
      <w:r w:rsidR="000B69B7">
        <w:rPr>
          <w:lang w:val="en-US" w:eastAsia="zh-CN"/>
        </w:rPr>
        <w:t>4</w:t>
      </w:r>
      <w:r>
        <w:rPr>
          <w:lang w:val="en-US" w:eastAsia="zh-CN"/>
        </w:rPr>
        <w:t>]</w:t>
      </w:r>
      <w:r w:rsidRPr="00BC147C">
        <w:rPr>
          <w:lang w:val="en-US" w:eastAsia="zh-CN"/>
        </w:rPr>
        <w:t xml:space="preserve">. </w:t>
      </w:r>
      <w:r>
        <w:rPr>
          <w:lang w:val="en-US" w:eastAsia="zh-CN"/>
        </w:rPr>
        <w:t>WF in [</w:t>
      </w:r>
      <w:r w:rsidR="000B69B7">
        <w:rPr>
          <w:lang w:val="en-US" w:eastAsia="zh-CN"/>
        </w:rPr>
        <w:t>4</w:t>
      </w:r>
      <w:r>
        <w:rPr>
          <w:lang w:val="en-US" w:eastAsia="zh-CN"/>
        </w:rPr>
        <w:t>] captured all the conclusions and open issues for CSI-RS based L1 measurement in RAN4#11</w:t>
      </w:r>
      <w:r w:rsidR="000B69B7">
        <w:rPr>
          <w:lang w:val="en-US" w:eastAsia="zh-CN"/>
        </w:rPr>
        <w:t>4bis</w:t>
      </w:r>
      <w:r>
        <w:rPr>
          <w:lang w:val="en-US" w:eastAsia="zh-CN"/>
        </w:rPr>
        <w:t xml:space="preserve"> meeting</w:t>
      </w:r>
      <w:r w:rsidR="000B69B7">
        <w:rPr>
          <w:lang w:val="en-US" w:eastAsia="zh-CN"/>
        </w:rPr>
        <w:t xml:space="preserve"> for further discussion</w:t>
      </w:r>
      <w:r>
        <w:rPr>
          <w:lang w:val="en-US" w:eastAsia="zh-CN"/>
        </w:rPr>
        <w:t>.</w:t>
      </w:r>
    </w:p>
    <w:p w14:paraId="3A82695A" w14:textId="09574F5E" w:rsidR="007C2486" w:rsidRPr="00BC147C" w:rsidRDefault="007C2486" w:rsidP="007C2486">
      <w:pPr>
        <w:jc w:val="both"/>
        <w:rPr>
          <w:lang w:val="en-US" w:eastAsia="zh-CN"/>
        </w:rPr>
      </w:pPr>
      <w:r w:rsidRPr="00BC147C">
        <w:rPr>
          <w:lang w:val="en-US" w:eastAsia="zh-CN"/>
        </w:rPr>
        <w:t xml:space="preserve">This contribution will give </w:t>
      </w:r>
      <w:r>
        <w:rPr>
          <w:lang w:val="en-US" w:eastAsia="zh-CN"/>
        </w:rPr>
        <w:t xml:space="preserve">further analysis on the </w:t>
      </w:r>
      <w:r w:rsidR="002E3A55">
        <w:rPr>
          <w:lang w:val="en-US" w:eastAsia="zh-CN"/>
        </w:rPr>
        <w:t xml:space="preserve">remaining </w:t>
      </w:r>
      <w:r>
        <w:rPr>
          <w:lang w:val="en-US" w:eastAsia="zh-CN"/>
        </w:rPr>
        <w:t>open issues and present our proposals.</w:t>
      </w:r>
    </w:p>
    <w:p w14:paraId="55EB021F" w14:textId="509D5E1F" w:rsidR="001828CA" w:rsidRPr="00775B92" w:rsidRDefault="007C2486" w:rsidP="001828CA">
      <w:pPr>
        <w:pStyle w:val="Heading1"/>
        <w:rPr>
          <w:lang w:val="en-US" w:eastAsia="ja-JP"/>
        </w:rPr>
      </w:pPr>
      <w:r>
        <w:rPr>
          <w:lang w:val="en-US" w:eastAsia="ja-JP"/>
        </w:rPr>
        <w:t>Discussion</w:t>
      </w:r>
    </w:p>
    <w:p w14:paraId="7AE040A2" w14:textId="25328A70" w:rsidR="001828CA" w:rsidRDefault="001828CA" w:rsidP="00A17F95">
      <w:pPr>
        <w:pStyle w:val="Heading2"/>
        <w:keepNext w:val="0"/>
        <w:keepLines w:val="0"/>
        <w:numPr>
          <w:ilvl w:val="1"/>
          <w:numId w:val="1"/>
        </w:numPr>
        <w:tabs>
          <w:tab w:val="num" w:pos="397"/>
        </w:tabs>
        <w:spacing w:before="100" w:beforeAutospacing="1" w:afterLines="100" w:after="240"/>
        <w:rPr>
          <w:rFonts w:eastAsia="Arial"/>
          <w:sz w:val="32"/>
          <w:szCs w:val="20"/>
          <w:lang w:val="en-GB" w:eastAsia="en-US"/>
        </w:rPr>
      </w:pPr>
      <w:r w:rsidRPr="00A64374">
        <w:rPr>
          <w:rFonts w:eastAsia="Arial"/>
          <w:sz w:val="32"/>
          <w:szCs w:val="20"/>
          <w:lang w:val="en-GB" w:eastAsia="en-US"/>
        </w:rPr>
        <w:t>Measurement procedure</w:t>
      </w:r>
    </w:p>
    <w:p w14:paraId="073EB669" w14:textId="42035B4C" w:rsidR="00866132" w:rsidRDefault="00AF371D" w:rsidP="00866132">
      <w:pPr>
        <w:spacing w:after="120"/>
        <w:rPr>
          <w:color w:val="000000" w:themeColor="text1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5D24CAD" wp14:editId="3FD4491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6227497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10AB602" w14:textId="62B58E3E" w:rsidR="00AF371D" w:rsidRPr="007A79B6" w:rsidRDefault="00AF371D" w:rsidP="00A64374">
                            <w:pPr>
                              <w:jc w:val="both"/>
                              <w:rPr>
                                <w:lang w:val="en-US" w:eastAsia="zh-CN"/>
                              </w:rPr>
                            </w:pPr>
                            <w:r>
                              <w:t>The following is concluded from</w:t>
                            </w:r>
                            <w:r w:rsidR="00F74D31">
                              <w:t xml:space="preserve"> RAN4#11</w:t>
                            </w:r>
                            <w:r w:rsidR="007A79B6">
                              <w:rPr>
                                <w:rFonts w:hint="eastAsia"/>
                                <w:lang w:eastAsia="zh-CN"/>
                              </w:rPr>
                              <w:t>4bis meeting</w:t>
                            </w:r>
                            <w:r w:rsidR="007A79B6">
                              <w:rPr>
                                <w:lang w:val="en-US" w:eastAsia="zh-CN"/>
                              </w:rPr>
                              <w:t>.</w:t>
                            </w:r>
                          </w:p>
                          <w:p w14:paraId="393559FD" w14:textId="77777777" w:rsidR="007A79B6" w:rsidRPr="008F0BE2" w:rsidRDefault="007A79B6" w:rsidP="007A79B6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8F0BE2">
                              <w:rPr>
                                <w:b/>
                                <w:bCs/>
                                <w:lang w:val="en-US"/>
                              </w:rPr>
                              <w:t>Issue 4-2-1: Whether to keep or remove SSB based L1 measurement for FR2-1 in step 2</w:t>
                            </w:r>
                          </w:p>
                          <w:p w14:paraId="4ECA0CAF" w14:textId="77777777" w:rsidR="007A79B6" w:rsidRPr="00901A4C" w:rsidRDefault="007A79B6" w:rsidP="007A79B6">
                            <w:pPr>
                              <w:spacing w:after="120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901A4C">
                              <w:rPr>
                                <w:b/>
                                <w:bCs/>
                                <w:color w:val="000000" w:themeColor="text1"/>
                              </w:rPr>
                              <w:t>Agreement:</w:t>
                            </w:r>
                          </w:p>
                          <w:p w14:paraId="3855843E" w14:textId="010B87C8" w:rsidR="007A79B6" w:rsidRPr="00901A4C" w:rsidRDefault="007A79B6" w:rsidP="007A79B6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0"/>
                              <w:ind w:firstLineChars="0"/>
                            </w:pPr>
                            <w:r w:rsidRPr="00901A4C">
                              <w:t xml:space="preserve">Whether step 2 can be skipped for </w:t>
                            </w:r>
                            <w:r w:rsidRPr="00901A4C">
                              <w:rPr>
                                <w:b/>
                              </w:rPr>
                              <w:t>neighbour cell</w:t>
                            </w:r>
                            <w:r w:rsidRPr="00901A4C">
                              <w:t xml:space="preserve"> or not based on </w:t>
                            </w:r>
                            <w:r w:rsidRPr="00901A4C">
                              <w:rPr>
                                <w:u w:val="single"/>
                              </w:rPr>
                              <w:t xml:space="preserve">new </w:t>
                            </w:r>
                            <w:r w:rsidRPr="00901A4C">
                              <w:t>UE capability reporting.</w:t>
                            </w:r>
                          </w:p>
                          <w:p w14:paraId="40D47005" w14:textId="0DDB7ABE" w:rsidR="00AF371D" w:rsidRPr="007A79B6" w:rsidRDefault="007A79B6" w:rsidP="007A79B6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0"/>
                              <w:ind w:firstLineChars="0"/>
                            </w:pPr>
                            <w:r w:rsidRPr="00901A4C">
                              <w:t xml:space="preserve">Further discuss whether step 2 can be skipped for </w:t>
                            </w:r>
                            <w:r w:rsidRPr="003A33F1">
                              <w:rPr>
                                <w:b/>
                              </w:rPr>
                              <w:t>serving cell</w:t>
                            </w:r>
                            <w:r w:rsidRPr="00901A4C">
                              <w:t xml:space="preserve"> or not.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5D24CA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879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" filled="f" strokeweight=".5pt">
                <v:textbox style="mso-fit-shape-to-text:t">
                  <w:txbxContent>
                    <w:p w14:paraId="410AB602" w14:textId="62B58E3E" w:rsidR="00AF371D" w:rsidRPr="007A79B6" w:rsidRDefault="00AF371D" w:rsidP="00A64374">
                      <w:pPr>
                        <w:jc w:val="both"/>
                        <w:rPr>
                          <w:lang w:val="en-US" w:eastAsia="zh-CN"/>
                        </w:rPr>
                      </w:pPr>
                      <w:r>
                        <w:t>The following is concluded from</w:t>
                      </w:r>
                      <w:r w:rsidR="00F74D31">
                        <w:t xml:space="preserve"> RAN4#11</w:t>
                      </w:r>
                      <w:r w:rsidR="007A79B6">
                        <w:rPr>
                          <w:rFonts w:hint="eastAsia"/>
                          <w:lang w:eastAsia="zh-CN"/>
                        </w:rPr>
                        <w:t>4bis meeting</w:t>
                      </w:r>
                      <w:r w:rsidR="007A79B6">
                        <w:rPr>
                          <w:lang w:val="en-US" w:eastAsia="zh-CN"/>
                        </w:rPr>
                        <w:t>.</w:t>
                      </w:r>
                    </w:p>
                    <w:p w14:paraId="393559FD" w14:textId="77777777" w:rsidR="007A79B6" w:rsidRPr="008F0BE2" w:rsidRDefault="007A79B6" w:rsidP="007A79B6">
                      <w:pPr>
                        <w:pStyle w:val="Heading4"/>
                        <w:numPr>
                          <w:ilvl w:val="0"/>
                          <w:numId w:val="0"/>
                        </w:numPr>
                        <w:rPr>
                          <w:b/>
                          <w:bCs/>
                          <w:lang w:val="en-US"/>
                        </w:rPr>
                      </w:pPr>
                      <w:r w:rsidRPr="008F0BE2">
                        <w:rPr>
                          <w:b/>
                          <w:bCs/>
                          <w:lang w:val="en-US"/>
                        </w:rPr>
                        <w:t>Issue 4-2-1: Whether to keep or remove SSB based L1 measurement for FR2-1 in step 2</w:t>
                      </w:r>
                    </w:p>
                    <w:p w14:paraId="4ECA0CAF" w14:textId="77777777" w:rsidR="007A79B6" w:rsidRPr="00901A4C" w:rsidRDefault="007A79B6" w:rsidP="007A79B6">
                      <w:pPr>
                        <w:spacing w:after="120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901A4C">
                        <w:rPr>
                          <w:b/>
                          <w:bCs/>
                          <w:color w:val="000000" w:themeColor="text1"/>
                        </w:rPr>
                        <w:t>Agreement:</w:t>
                      </w:r>
                    </w:p>
                    <w:p w14:paraId="3855843E" w14:textId="010B87C8" w:rsidR="007A79B6" w:rsidRPr="00901A4C" w:rsidRDefault="007A79B6" w:rsidP="007A79B6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0"/>
                        <w:ind w:firstLineChars="0"/>
                      </w:pPr>
                      <w:r w:rsidRPr="00901A4C">
                        <w:t xml:space="preserve">Whether step 2 can be skipped for </w:t>
                      </w:r>
                      <w:r w:rsidRPr="00901A4C">
                        <w:rPr>
                          <w:b/>
                        </w:rPr>
                        <w:t>neighbour</w:t>
                      </w:r>
                      <w:r w:rsidRPr="00901A4C">
                        <w:rPr>
                          <w:b/>
                        </w:rPr>
                        <w:t xml:space="preserve"> cell</w:t>
                      </w:r>
                      <w:r w:rsidRPr="00901A4C">
                        <w:t xml:space="preserve"> or not based on </w:t>
                      </w:r>
                      <w:r w:rsidRPr="00901A4C">
                        <w:rPr>
                          <w:u w:val="single"/>
                        </w:rPr>
                        <w:t xml:space="preserve">new </w:t>
                      </w:r>
                      <w:r w:rsidRPr="00901A4C">
                        <w:t>UE capability reporting.</w:t>
                      </w:r>
                    </w:p>
                    <w:p w14:paraId="40D47005" w14:textId="0DDB7ABE" w:rsidR="00AF371D" w:rsidRPr="007A79B6" w:rsidRDefault="007A79B6" w:rsidP="007A79B6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0"/>
                        <w:ind w:firstLineChars="0"/>
                        <w:rPr>
                          <w:rFonts w:hint="eastAsia"/>
                        </w:rPr>
                      </w:pPr>
                      <w:r w:rsidRPr="00901A4C">
                        <w:t xml:space="preserve">Further discuss whether step 2 can be skipped for </w:t>
                      </w:r>
                      <w:r w:rsidRPr="003A33F1">
                        <w:rPr>
                          <w:b/>
                        </w:rPr>
                        <w:t>serving cell</w:t>
                      </w:r>
                      <w:r w:rsidRPr="00901A4C">
                        <w:t xml:space="preserve"> or not.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70C0987" w14:textId="723D0E17" w:rsidR="00677E42" w:rsidRPr="00677E42" w:rsidRDefault="00596623" w:rsidP="00596623">
      <w:pPr>
        <w:rPr>
          <w:lang w:val="en-US" w:eastAsia="zh-CN"/>
        </w:rPr>
      </w:pPr>
      <w:r>
        <w:rPr>
          <w:lang w:eastAsia="zh-CN"/>
        </w:rPr>
        <w:t xml:space="preserve">This issue is motivated by the fact that LTM candidate cell (s) can also be current serving cell (s). </w:t>
      </w:r>
      <w:r>
        <w:rPr>
          <w:lang w:val="en-US" w:eastAsia="zh-CN"/>
        </w:rPr>
        <w:t xml:space="preserve">We slightly prefer not to change the measurement procedure for </w:t>
      </w:r>
      <w:r w:rsidR="00B23D09">
        <w:rPr>
          <w:lang w:val="en-US" w:eastAsia="zh-CN"/>
        </w:rPr>
        <w:t xml:space="preserve">candidate </w:t>
      </w:r>
      <w:r>
        <w:rPr>
          <w:lang w:val="en-US" w:eastAsia="zh-CN"/>
        </w:rPr>
        <w:t xml:space="preserve">serving cell. E.g. </w:t>
      </w:r>
      <w:r w:rsidR="00677E42">
        <w:rPr>
          <w:lang w:val="en-US" w:eastAsia="zh-CN"/>
        </w:rPr>
        <w:t xml:space="preserve">the CSI-RS based L1 measurement is done assuming either SSB based L1 measurement is done </w:t>
      </w:r>
      <w:r w:rsidR="00B23D09">
        <w:rPr>
          <w:lang w:val="en-US" w:eastAsia="zh-CN"/>
        </w:rPr>
        <w:t>beforehand,</w:t>
      </w:r>
      <w:r w:rsidR="00677E42">
        <w:rPr>
          <w:lang w:val="en-US" w:eastAsia="zh-CN"/>
        </w:rPr>
        <w:t xml:space="preserve"> or </w:t>
      </w:r>
      <w:r w:rsidR="00B23D09">
        <w:rPr>
          <w:lang w:val="en-US" w:eastAsia="zh-CN"/>
        </w:rPr>
        <w:t xml:space="preserve">CSI-RS resource is set </w:t>
      </w:r>
      <w:r w:rsidR="00677E42">
        <w:rPr>
          <w:lang w:val="en-US" w:eastAsia="zh-CN"/>
        </w:rPr>
        <w:t>with repetition on depending on network work configuration.</w:t>
      </w:r>
      <w:r>
        <w:rPr>
          <w:lang w:val="en-US" w:eastAsia="zh-CN"/>
        </w:rPr>
        <w:t xml:space="preserve"> But we are also open for further discussion </w:t>
      </w:r>
      <w:r w:rsidR="00B23D09">
        <w:rPr>
          <w:lang w:val="en-US" w:eastAsia="zh-CN"/>
        </w:rPr>
        <w:t>pending input from other companies</w:t>
      </w:r>
      <w:r>
        <w:rPr>
          <w:lang w:val="en-US" w:eastAsia="zh-CN"/>
        </w:rPr>
        <w:t xml:space="preserve">. </w:t>
      </w:r>
      <w:r w:rsidR="00677E42">
        <w:rPr>
          <w:lang w:val="en-US" w:eastAsia="zh-CN"/>
        </w:rPr>
        <w:t xml:space="preserve"> </w:t>
      </w:r>
    </w:p>
    <w:p w14:paraId="2037027D" w14:textId="06030884" w:rsidR="004B54B1" w:rsidRPr="00596623" w:rsidRDefault="00596623" w:rsidP="007A79B6">
      <w:pPr>
        <w:rPr>
          <w:b/>
          <w:bCs/>
          <w:i/>
          <w:iCs/>
        </w:rPr>
      </w:pPr>
      <w:r w:rsidRPr="00596623">
        <w:rPr>
          <w:b/>
          <w:bCs/>
          <w:i/>
          <w:iCs/>
        </w:rPr>
        <w:t>Proposal 1: It is proposed to</w:t>
      </w:r>
      <w:r w:rsidR="007A79B6" w:rsidRPr="00596623">
        <w:rPr>
          <w:b/>
          <w:bCs/>
          <w:i/>
          <w:iCs/>
        </w:rPr>
        <w:t xml:space="preserve"> keep the current measurement procedure unchanged</w:t>
      </w:r>
      <w:r w:rsidR="00291599">
        <w:rPr>
          <w:b/>
          <w:bCs/>
          <w:i/>
          <w:iCs/>
        </w:rPr>
        <w:t xml:space="preserve"> for</w:t>
      </w:r>
      <w:r w:rsidR="007A79B6" w:rsidRPr="00596623">
        <w:rPr>
          <w:b/>
          <w:bCs/>
          <w:i/>
          <w:iCs/>
        </w:rPr>
        <w:t xml:space="preserve"> serving cell</w:t>
      </w:r>
      <w:r w:rsidR="00291599">
        <w:rPr>
          <w:b/>
          <w:bCs/>
          <w:i/>
          <w:iCs/>
        </w:rPr>
        <w:t xml:space="preserve"> when it is in the candidate cell for LTM</w:t>
      </w:r>
      <w:r w:rsidR="007A79B6" w:rsidRPr="00596623">
        <w:rPr>
          <w:b/>
          <w:bCs/>
          <w:i/>
          <w:iCs/>
        </w:rPr>
        <w:t xml:space="preserve">. </w:t>
      </w:r>
    </w:p>
    <w:p w14:paraId="4B6F7FD8" w14:textId="2C8F756C" w:rsidR="001828CA" w:rsidRDefault="001828CA" w:rsidP="00A17F95">
      <w:pPr>
        <w:pStyle w:val="Heading2"/>
        <w:keepNext w:val="0"/>
        <w:keepLines w:val="0"/>
        <w:numPr>
          <w:ilvl w:val="1"/>
          <w:numId w:val="1"/>
        </w:numPr>
        <w:tabs>
          <w:tab w:val="num" w:pos="397"/>
        </w:tabs>
        <w:spacing w:before="100" w:beforeAutospacing="1" w:afterLines="100" w:after="240"/>
        <w:rPr>
          <w:rFonts w:eastAsia="Arial"/>
          <w:sz w:val="32"/>
          <w:szCs w:val="20"/>
          <w:lang w:val="en-GB" w:eastAsia="en-US"/>
        </w:rPr>
      </w:pPr>
      <w:r w:rsidRPr="00A17F95">
        <w:rPr>
          <w:rFonts w:eastAsia="Arial"/>
          <w:sz w:val="32"/>
          <w:szCs w:val="20"/>
          <w:lang w:val="en-GB" w:eastAsia="en-US"/>
        </w:rPr>
        <w:t>Definition of intra-frequency/inter-frequency for CSI-RS based L1 measurement</w:t>
      </w:r>
    </w:p>
    <w:p w14:paraId="4D2D1AB2" w14:textId="64200B10" w:rsidR="00512A64" w:rsidRPr="00512A64" w:rsidRDefault="00512A64" w:rsidP="00512A64">
      <w:r>
        <w:t xml:space="preserve">The following </w:t>
      </w:r>
      <w:r w:rsidR="007A79B6">
        <w:rPr>
          <w:rFonts w:hint="eastAsia"/>
          <w:lang w:eastAsia="zh-CN"/>
        </w:rPr>
        <w:t xml:space="preserve">options remain from </w:t>
      </w:r>
      <w:r>
        <w:t>RAN4#114bis meeting.</w:t>
      </w:r>
    </w:p>
    <w:p w14:paraId="04358848" w14:textId="6BD5A0C1" w:rsidR="00DA6F05" w:rsidRPr="00DA6F05" w:rsidRDefault="00A17F95" w:rsidP="00DA6F05">
      <w:pPr>
        <w:spacing w:after="120"/>
        <w:rPr>
          <w:color w:val="000000" w:themeColor="text1"/>
          <w:lang w:val="en-U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85039F" wp14:editId="72E8E02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06021796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0CF6B9" w14:textId="77777777" w:rsidR="007A79B6" w:rsidRPr="00AE0B2E" w:rsidRDefault="007A79B6" w:rsidP="007A79B6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AE0B2E">
                              <w:rPr>
                                <w:b/>
                                <w:bCs/>
                                <w:lang w:val="en-US"/>
                              </w:rPr>
                              <w:t xml:space="preserve">Issue 4-4: CSI-RS based intra-frequency/inter-frequency measurement definition </w:t>
                            </w:r>
                          </w:p>
                          <w:p w14:paraId="4962117D" w14:textId="77777777" w:rsidR="007A79B6" w:rsidRPr="008018E8" w:rsidRDefault="007A79B6" w:rsidP="007A79B6">
                            <w:pPr>
                              <w:spacing w:after="120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8018E8">
                              <w:rPr>
                                <w:b/>
                                <w:bCs/>
                                <w:color w:val="000000" w:themeColor="text1"/>
                              </w:rPr>
                              <w:t>Candidate options:</w:t>
                            </w:r>
                          </w:p>
                          <w:p w14:paraId="5245D308" w14:textId="77777777" w:rsidR="007A79B6" w:rsidRPr="00AE0B2E" w:rsidRDefault="007A79B6" w:rsidP="007A79B6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120"/>
                              <w:ind w:firstLineChars="0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r w:rsidRPr="00AE0B2E">
                              <w:rPr>
                                <w:rFonts w:eastAsia="SimSun"/>
                                <w:color w:val="000000" w:themeColor="text1"/>
                              </w:rPr>
                              <w:t>Option 1: Apple, CMCC</w:t>
                            </w:r>
                          </w:p>
                          <w:p w14:paraId="5BBDC5F4" w14:textId="77777777" w:rsidR="007A79B6" w:rsidRPr="00AE0B2E" w:rsidRDefault="007A79B6" w:rsidP="007A79B6">
                            <w:pPr>
                              <w:pStyle w:val="ListParagraph"/>
                              <w:spacing w:after="120"/>
                              <w:ind w:left="568" w:firstLineChars="0" w:firstLine="0"/>
                              <w:rPr>
                                <w:rFonts w:eastAsiaTheme="minorEastAsia"/>
                              </w:rPr>
                            </w:pPr>
                            <w:r w:rsidRPr="00AE0B2E">
                              <w:rPr>
                                <w:rFonts w:eastAsiaTheme="minorEastAsia"/>
                              </w:rPr>
                              <w:t>A measurement is defined as a CSI-RS based intra-frequency measurement provided that:</w:t>
                            </w:r>
                          </w:p>
                          <w:p w14:paraId="1A5FF8A3" w14:textId="77777777" w:rsidR="007A79B6" w:rsidRPr="00AE0B2E" w:rsidRDefault="007A79B6" w:rsidP="007A79B6">
                            <w:pPr>
                              <w:pStyle w:val="ListParagraph"/>
                              <w:numPr>
                                <w:ilvl w:val="2"/>
                                <w:numId w:val="45"/>
                              </w:numPr>
                              <w:snapToGrid w:val="0"/>
                              <w:spacing w:after="120"/>
                              <w:ind w:left="1528" w:firstLineChars="0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AE0B2E">
                              <w:rPr>
                                <w:bCs/>
                                <w:color w:val="000000" w:themeColor="text1"/>
                              </w:rPr>
                              <w:t>the SCS of the CSI-RS resource of the neighbor cell configured for L1 measurement is the same as the SCS of active DL BWP, and</w:t>
                            </w:r>
                          </w:p>
                          <w:p w14:paraId="6ED23444" w14:textId="77777777" w:rsidR="007A79B6" w:rsidRPr="00AE0B2E" w:rsidRDefault="007A79B6" w:rsidP="007A79B6">
                            <w:pPr>
                              <w:pStyle w:val="ListParagraph"/>
                              <w:numPr>
                                <w:ilvl w:val="2"/>
                                <w:numId w:val="45"/>
                              </w:numPr>
                              <w:snapToGrid w:val="0"/>
                              <w:spacing w:after="120"/>
                              <w:ind w:left="1528" w:firstLineChars="0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AE0B2E">
                              <w:rPr>
                                <w:bCs/>
                                <w:color w:val="000000" w:themeColor="text1"/>
                              </w:rPr>
                              <w:t>the CP type of the CSI-RS resource of neighbor cell configured for L1 measurement is the same as the CP type of active DL BWP, and</w:t>
                            </w:r>
                          </w:p>
                          <w:p w14:paraId="112C179B" w14:textId="77777777" w:rsidR="007A79B6" w:rsidRPr="00AE0B2E" w:rsidRDefault="007A79B6" w:rsidP="007A79B6">
                            <w:pPr>
                              <w:pStyle w:val="ListParagraph"/>
                              <w:numPr>
                                <w:ilvl w:val="3"/>
                                <w:numId w:val="45"/>
                              </w:numPr>
                              <w:snapToGrid w:val="0"/>
                              <w:spacing w:after="120"/>
                              <w:ind w:left="2248" w:firstLineChars="0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AE0B2E">
                              <w:rPr>
                                <w:bCs/>
                                <w:color w:val="000000" w:themeColor="text1"/>
                              </w:rPr>
                              <w:t>It is applied for SCS = 60KHz</w:t>
                            </w:r>
                          </w:p>
                          <w:p w14:paraId="6392555F" w14:textId="77777777" w:rsidR="007A79B6" w:rsidRPr="00AE0B2E" w:rsidRDefault="007A79B6" w:rsidP="007A79B6">
                            <w:pPr>
                              <w:pStyle w:val="ListParagraph"/>
                              <w:numPr>
                                <w:ilvl w:val="2"/>
                                <w:numId w:val="45"/>
                              </w:numPr>
                              <w:snapToGrid w:val="0"/>
                              <w:spacing w:after="120"/>
                              <w:ind w:left="1528" w:firstLineChars="0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AE0B2E">
                              <w:rPr>
                                <w:bCs/>
                                <w:color w:val="000000" w:themeColor="text1"/>
                              </w:rPr>
                              <w:t>the center frequency of the CSI-RS resource of the neighbor cell configured for L1 measurement is the same as the center frequency of any of the CSI-RS resources within DL BWP (if configured).</w:t>
                            </w:r>
                          </w:p>
                          <w:p w14:paraId="7FE202F6" w14:textId="77777777" w:rsidR="007A79B6" w:rsidRPr="00AE0B2E" w:rsidRDefault="007A79B6" w:rsidP="007A79B6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120"/>
                              <w:ind w:firstLineChars="0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r w:rsidRPr="00AE0B2E">
                              <w:rPr>
                                <w:rFonts w:eastAsia="SimSun"/>
                                <w:color w:val="000000" w:themeColor="text1"/>
                              </w:rPr>
                              <w:t>Option 2:  MediaTek, ZTE, Ericsson, Nokia, Qualcomm</w:t>
                            </w:r>
                          </w:p>
                          <w:p w14:paraId="1C989553" w14:textId="77777777" w:rsidR="007A79B6" w:rsidRPr="00AE0B2E" w:rsidRDefault="007A79B6" w:rsidP="007A79B6">
                            <w:pPr>
                              <w:pStyle w:val="ListParagraph"/>
                              <w:spacing w:after="120"/>
                              <w:ind w:left="568" w:firstLineChars="0" w:firstLine="0"/>
                              <w:rPr>
                                <w:rFonts w:eastAsiaTheme="minorEastAsia"/>
                              </w:rPr>
                            </w:pPr>
                            <w:r w:rsidRPr="00AE0B2E">
                              <w:rPr>
                                <w:rFonts w:eastAsiaTheme="minorEastAsia" w:hint="eastAsia"/>
                              </w:rPr>
                              <w:t xml:space="preserve">A measurement is defined as a CSI-RS based intra-frequency L1 measurement provided that: </w:t>
                            </w:r>
                          </w:p>
                          <w:p w14:paraId="24A551AB" w14:textId="77777777" w:rsidR="007A79B6" w:rsidRPr="00AE0B2E" w:rsidRDefault="007A79B6" w:rsidP="007A79B6">
                            <w:pPr>
                              <w:pStyle w:val="ListParagraph"/>
                              <w:numPr>
                                <w:ilvl w:val="2"/>
                                <w:numId w:val="45"/>
                              </w:numPr>
                              <w:snapToGrid w:val="0"/>
                              <w:spacing w:after="120"/>
                              <w:ind w:left="1528" w:firstLineChars="0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AE0B2E">
                              <w:rPr>
                                <w:rFonts w:hint="eastAsia"/>
                                <w:bCs/>
                                <w:color w:val="000000" w:themeColor="text1"/>
                              </w:rPr>
                              <w:t>the SCS of the CSI-RS resource of the neighbour cell configured for L1 measurement is the same as the SCS of active DL BWP, and</w:t>
                            </w:r>
                          </w:p>
                          <w:p w14:paraId="753ACFA8" w14:textId="77777777" w:rsidR="007A79B6" w:rsidRPr="00AE0B2E" w:rsidRDefault="007A79B6" w:rsidP="007A79B6">
                            <w:pPr>
                              <w:pStyle w:val="ListParagraph"/>
                              <w:numPr>
                                <w:ilvl w:val="2"/>
                                <w:numId w:val="45"/>
                              </w:numPr>
                              <w:snapToGrid w:val="0"/>
                              <w:spacing w:after="120"/>
                              <w:ind w:left="1528" w:firstLineChars="0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AE0B2E">
                              <w:rPr>
                                <w:rFonts w:hint="eastAsia"/>
                                <w:bCs/>
                                <w:color w:val="000000" w:themeColor="text1"/>
                              </w:rPr>
                              <w:t>the CP type of the CSI-RS resource of neighbour cell configured for L1 measurement is the same as the CP type of active DL BWP, and</w:t>
                            </w:r>
                          </w:p>
                          <w:p w14:paraId="6C3D4542" w14:textId="77777777" w:rsidR="007A79B6" w:rsidRPr="00AE0B2E" w:rsidRDefault="007A79B6" w:rsidP="007A79B6">
                            <w:pPr>
                              <w:pStyle w:val="ListParagraph"/>
                              <w:numPr>
                                <w:ilvl w:val="3"/>
                                <w:numId w:val="45"/>
                              </w:numPr>
                              <w:snapToGrid w:val="0"/>
                              <w:spacing w:after="120"/>
                              <w:ind w:left="2248" w:firstLineChars="0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AE0B2E">
                              <w:rPr>
                                <w:rFonts w:hint="eastAsia"/>
                                <w:bCs/>
                                <w:color w:val="000000" w:themeColor="text1"/>
                              </w:rPr>
                              <w:t>It is applied for SCS = 60KHz</w:t>
                            </w:r>
                          </w:p>
                          <w:p w14:paraId="0596DE1B" w14:textId="77777777" w:rsidR="007A79B6" w:rsidRPr="00AE0B2E" w:rsidRDefault="007A79B6" w:rsidP="007A79B6">
                            <w:pPr>
                              <w:pStyle w:val="ListParagraph"/>
                              <w:numPr>
                                <w:ilvl w:val="2"/>
                                <w:numId w:val="45"/>
                              </w:numPr>
                              <w:snapToGrid w:val="0"/>
                              <w:spacing w:after="120"/>
                              <w:ind w:left="1528" w:firstLineChars="0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AE0B2E">
                              <w:rPr>
                                <w:rFonts w:hint="eastAsia"/>
                                <w:bCs/>
                                <w:color w:val="000000" w:themeColor="text1"/>
                              </w:rPr>
                              <w:t>the CSI-RS resource of the neighbour cell configured for L1 measurement is included within the active DL BWP.</w:t>
                            </w:r>
                          </w:p>
                          <w:p w14:paraId="07D35F4B" w14:textId="77777777" w:rsidR="007A79B6" w:rsidRPr="00AE0B2E" w:rsidRDefault="007A79B6" w:rsidP="007A79B6">
                            <w:pPr>
                              <w:pStyle w:val="ListParagraph"/>
                              <w:numPr>
                                <w:ilvl w:val="2"/>
                                <w:numId w:val="45"/>
                              </w:numPr>
                              <w:snapToGrid w:val="0"/>
                              <w:spacing w:after="120"/>
                              <w:ind w:left="1528" w:firstLineChars="0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AE0B2E">
                              <w:rPr>
                                <w:rFonts w:hint="eastAsia"/>
                                <w:bCs/>
                                <w:color w:val="000000" w:themeColor="text1"/>
                              </w:rPr>
                              <w:t>at least 48 RBs of the CSI-RS resource, needs to be confined within the active DL BWP.</w:t>
                            </w:r>
                          </w:p>
                          <w:p w14:paraId="52FB7D89" w14:textId="77777777" w:rsidR="007A79B6" w:rsidRPr="00AE0B2E" w:rsidRDefault="007A79B6" w:rsidP="007A79B6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120"/>
                              <w:ind w:firstLineChars="0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r w:rsidRPr="00AE0B2E">
                              <w:rPr>
                                <w:rFonts w:eastAsia="SimSun"/>
                                <w:color w:val="000000" w:themeColor="text1"/>
                              </w:rPr>
                              <w:t>Option 3: Huawei</w:t>
                            </w:r>
                          </w:p>
                          <w:p w14:paraId="150BE0F1" w14:textId="77777777" w:rsidR="007A79B6" w:rsidRPr="00AE0B2E" w:rsidRDefault="007A79B6" w:rsidP="007A79B6">
                            <w:pPr>
                              <w:pStyle w:val="ListParagraph"/>
                              <w:spacing w:after="120"/>
                              <w:ind w:left="704" w:firstLineChars="0" w:firstLine="0"/>
                              <w:rPr>
                                <w:rFonts w:eastAsiaTheme="minorEastAsia"/>
                              </w:rPr>
                            </w:pPr>
                            <w:r w:rsidRPr="00AE0B2E">
                              <w:rPr>
                                <w:rFonts w:eastAsiaTheme="minorEastAsia"/>
                              </w:rPr>
                              <w:t>If L1 CSI-RS RSRP measurement with gap is not supported, either option of intra-frequency CSI-RS based L1 RSRP measurement definition ha</w:t>
                            </w:r>
                            <w:r w:rsidRPr="00AE0B2E">
                              <w:rPr>
                                <w:rFonts w:eastAsiaTheme="minorEastAsia" w:hint="eastAsia"/>
                              </w:rPr>
                              <w:t>s</w:t>
                            </w:r>
                            <w:r w:rsidRPr="00AE0B2E">
                              <w:rPr>
                                <w:rFonts w:eastAsiaTheme="minorEastAsia"/>
                              </w:rPr>
                              <w:t xml:space="preserve"> no big difference. </w:t>
                            </w:r>
                          </w:p>
                          <w:p w14:paraId="03C12DCF" w14:textId="77777777" w:rsidR="007A79B6" w:rsidRPr="00AE0B2E" w:rsidRDefault="007A79B6" w:rsidP="007A79B6">
                            <w:pPr>
                              <w:pStyle w:val="ListParagraph"/>
                              <w:spacing w:after="120"/>
                              <w:ind w:left="704" w:firstLineChars="0" w:firstLine="0"/>
                              <w:rPr>
                                <w:rFonts w:eastAsiaTheme="minorEastAsia"/>
                              </w:rPr>
                            </w:pPr>
                            <w:r w:rsidRPr="00AE0B2E">
                              <w:rPr>
                                <w:rFonts w:eastAsiaTheme="minorEastAsia"/>
                              </w:rPr>
                              <w:t>If CSI-RS measurement with gap is supported, to define measurement requirements, the “CSI-RS frequency layer” concept will be touched. Then the intra-frequency definition based on center frequency is more preferred.</w:t>
                            </w:r>
                          </w:p>
                          <w:p w14:paraId="250710C7" w14:textId="77777777" w:rsidR="007A79B6" w:rsidRPr="00AE0B2E" w:rsidRDefault="007A79B6" w:rsidP="007A79B6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120"/>
                              <w:ind w:firstLineChars="0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r w:rsidRPr="00AE0B2E">
                              <w:rPr>
                                <w:rFonts w:eastAsia="SimSun"/>
                                <w:color w:val="000000" w:themeColor="text1"/>
                              </w:rPr>
                              <w:t>Option 4: vivo</w:t>
                            </w:r>
                          </w:p>
                          <w:p w14:paraId="15400DF8" w14:textId="5564AC3A" w:rsidR="007A79B6" w:rsidRPr="007A79B6" w:rsidRDefault="007A79B6" w:rsidP="007A79B6">
                            <w:pPr>
                              <w:snapToGrid w:val="0"/>
                              <w:spacing w:after="120"/>
                              <w:ind w:left="136" w:firstLine="284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7A79B6">
                              <w:rPr>
                                <w:bCs/>
                                <w:color w:val="000000" w:themeColor="text1"/>
                              </w:rPr>
                              <w:t>A measurement is defined as a CSI-RS based intra-frequency L1 measurement provided that:</w:t>
                            </w:r>
                          </w:p>
                          <w:p w14:paraId="1B1B6D13" w14:textId="0255162A" w:rsidR="007A79B6" w:rsidRPr="00AE0B2E" w:rsidRDefault="007A79B6" w:rsidP="007A79B6">
                            <w:pPr>
                              <w:pStyle w:val="ListParagraph"/>
                              <w:numPr>
                                <w:ilvl w:val="2"/>
                                <w:numId w:val="45"/>
                              </w:numPr>
                              <w:snapToGrid w:val="0"/>
                              <w:spacing w:after="120"/>
                              <w:ind w:left="1528" w:firstLineChars="0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AE0B2E">
                              <w:rPr>
                                <w:bCs/>
                                <w:color w:val="000000" w:themeColor="text1"/>
                              </w:rPr>
                              <w:t>the SCS of the CSI-RS resource of the neighbour cell configured for L1 measurement is the same as the SCS of active DL BWP, and</w:t>
                            </w:r>
                          </w:p>
                          <w:p w14:paraId="06343006" w14:textId="77777777" w:rsidR="007A79B6" w:rsidRPr="00AE0B2E" w:rsidRDefault="007A79B6" w:rsidP="007A79B6">
                            <w:pPr>
                              <w:pStyle w:val="ListParagraph"/>
                              <w:numPr>
                                <w:ilvl w:val="2"/>
                                <w:numId w:val="45"/>
                              </w:numPr>
                              <w:snapToGrid w:val="0"/>
                              <w:spacing w:after="120"/>
                              <w:ind w:left="1528" w:firstLineChars="0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AE0B2E">
                              <w:rPr>
                                <w:bCs/>
                                <w:color w:val="000000" w:themeColor="text1"/>
                              </w:rPr>
                              <w:t>the CP type of the CSI-RS resource of neighbour cell configured for L1 measurement is the same as the CP type of active DL BWP, and</w:t>
                            </w:r>
                          </w:p>
                          <w:p w14:paraId="1B22F98C" w14:textId="77777777" w:rsidR="007A79B6" w:rsidRPr="00AE0B2E" w:rsidRDefault="007A79B6" w:rsidP="007A79B6">
                            <w:pPr>
                              <w:pStyle w:val="ListParagraph"/>
                              <w:numPr>
                                <w:ilvl w:val="2"/>
                                <w:numId w:val="45"/>
                              </w:numPr>
                              <w:snapToGrid w:val="0"/>
                              <w:spacing w:after="120"/>
                              <w:ind w:left="1528" w:firstLineChars="0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AE0B2E">
                              <w:rPr>
                                <w:bCs/>
                                <w:color w:val="000000" w:themeColor="text1"/>
                              </w:rPr>
                              <w:t>the CSI-RS resources of both the neighbour cell and serving cell configured for L1 measurement is included within the active DL BWP.</w:t>
                            </w:r>
                          </w:p>
                          <w:p w14:paraId="27CC3F83" w14:textId="77777777" w:rsidR="007A79B6" w:rsidRPr="00AE0B2E" w:rsidRDefault="007A79B6" w:rsidP="007A79B6">
                            <w:pPr>
                              <w:pStyle w:val="ListParagraph"/>
                              <w:numPr>
                                <w:ilvl w:val="2"/>
                                <w:numId w:val="45"/>
                              </w:numPr>
                              <w:snapToGrid w:val="0"/>
                              <w:spacing w:after="120"/>
                              <w:ind w:left="1528" w:firstLineChars="0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AE0B2E">
                              <w:rPr>
                                <w:bCs/>
                                <w:color w:val="000000" w:themeColor="text1"/>
                              </w:rPr>
                              <w:t>at least 48 RBs of the CSI-RS resource are confined within the active DL BWP.</w:t>
                            </w:r>
                          </w:p>
                          <w:p w14:paraId="3344A75E" w14:textId="3278D841" w:rsidR="00A17F95" w:rsidRPr="007A79B6" w:rsidRDefault="00A17F95" w:rsidP="007A79B6">
                            <w:p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85039F" id="_x0000_s1027" type="#_x0000_t202" style="position:absolute;margin-left:0;margin-top:0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hU+jKQ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" filled="f" strokeweight=".5pt">
                <v:textbox style="mso-fit-shape-to-text:t">
                  <w:txbxContent>
                    <w:p w14:paraId="610CF6B9" w14:textId="77777777" w:rsidR="007A79B6" w:rsidRPr="00AE0B2E" w:rsidRDefault="007A79B6" w:rsidP="007A79B6">
                      <w:pPr>
                        <w:pStyle w:val="Heading4"/>
                        <w:numPr>
                          <w:ilvl w:val="0"/>
                          <w:numId w:val="0"/>
                        </w:numPr>
                        <w:rPr>
                          <w:b/>
                          <w:bCs/>
                          <w:lang w:val="en-US"/>
                        </w:rPr>
                      </w:pPr>
                      <w:r w:rsidRPr="00AE0B2E">
                        <w:rPr>
                          <w:b/>
                          <w:bCs/>
                          <w:lang w:val="en-US"/>
                        </w:rPr>
                        <w:t xml:space="preserve">Issue 4-4: CSI-RS based intra-frequency/inter-frequency measurement definition </w:t>
                      </w:r>
                    </w:p>
                    <w:p w14:paraId="4962117D" w14:textId="77777777" w:rsidR="007A79B6" w:rsidRPr="008018E8" w:rsidRDefault="007A79B6" w:rsidP="007A79B6">
                      <w:pPr>
                        <w:spacing w:after="120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8018E8">
                        <w:rPr>
                          <w:b/>
                          <w:bCs/>
                          <w:color w:val="000000" w:themeColor="text1"/>
                        </w:rPr>
                        <w:t>Candidate options:</w:t>
                      </w:r>
                    </w:p>
                    <w:p w14:paraId="5245D308" w14:textId="77777777" w:rsidR="007A79B6" w:rsidRPr="00AE0B2E" w:rsidRDefault="007A79B6" w:rsidP="007A79B6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120"/>
                        <w:ind w:firstLineChars="0"/>
                        <w:rPr>
                          <w:rFonts w:eastAsia="SimSun"/>
                          <w:color w:val="000000" w:themeColor="text1"/>
                        </w:rPr>
                      </w:pPr>
                      <w:r w:rsidRPr="00AE0B2E">
                        <w:rPr>
                          <w:rFonts w:eastAsia="SimSun"/>
                          <w:color w:val="000000" w:themeColor="text1"/>
                        </w:rPr>
                        <w:t>Option 1: Apple, CMCC</w:t>
                      </w:r>
                    </w:p>
                    <w:p w14:paraId="5BBDC5F4" w14:textId="77777777" w:rsidR="007A79B6" w:rsidRPr="00AE0B2E" w:rsidRDefault="007A79B6" w:rsidP="007A79B6">
                      <w:pPr>
                        <w:pStyle w:val="ListParagraph"/>
                        <w:spacing w:after="120"/>
                        <w:ind w:left="568" w:firstLineChars="0" w:firstLine="0"/>
                        <w:rPr>
                          <w:rFonts w:eastAsiaTheme="minorEastAsia"/>
                        </w:rPr>
                      </w:pPr>
                      <w:r w:rsidRPr="00AE0B2E">
                        <w:rPr>
                          <w:rFonts w:eastAsiaTheme="minorEastAsia"/>
                        </w:rPr>
                        <w:t>A measurement is defined as a CSI-RS based intra-frequency measurement provided that:</w:t>
                      </w:r>
                    </w:p>
                    <w:p w14:paraId="1A5FF8A3" w14:textId="77777777" w:rsidR="007A79B6" w:rsidRPr="00AE0B2E" w:rsidRDefault="007A79B6" w:rsidP="007A79B6">
                      <w:pPr>
                        <w:pStyle w:val="ListParagraph"/>
                        <w:numPr>
                          <w:ilvl w:val="2"/>
                          <w:numId w:val="45"/>
                        </w:numPr>
                        <w:snapToGrid w:val="0"/>
                        <w:spacing w:after="120"/>
                        <w:ind w:left="1528" w:firstLineChars="0"/>
                        <w:rPr>
                          <w:bCs/>
                          <w:color w:val="000000" w:themeColor="text1"/>
                        </w:rPr>
                      </w:pPr>
                      <w:r w:rsidRPr="00AE0B2E">
                        <w:rPr>
                          <w:bCs/>
                          <w:color w:val="000000" w:themeColor="text1"/>
                        </w:rPr>
                        <w:t xml:space="preserve">the SCS of the CSI-RS resource of the </w:t>
                      </w:r>
                      <w:proofErr w:type="spellStart"/>
                      <w:r w:rsidRPr="00AE0B2E">
                        <w:rPr>
                          <w:bCs/>
                          <w:color w:val="000000" w:themeColor="text1"/>
                        </w:rPr>
                        <w:t>neighbor</w:t>
                      </w:r>
                      <w:proofErr w:type="spellEnd"/>
                      <w:r w:rsidRPr="00AE0B2E">
                        <w:rPr>
                          <w:bCs/>
                          <w:color w:val="000000" w:themeColor="text1"/>
                        </w:rPr>
                        <w:t xml:space="preserve"> cell configured for L1 measurement is the same as the SCS of active DL BWP, and</w:t>
                      </w:r>
                    </w:p>
                    <w:p w14:paraId="6ED23444" w14:textId="77777777" w:rsidR="007A79B6" w:rsidRPr="00AE0B2E" w:rsidRDefault="007A79B6" w:rsidP="007A79B6">
                      <w:pPr>
                        <w:pStyle w:val="ListParagraph"/>
                        <w:numPr>
                          <w:ilvl w:val="2"/>
                          <w:numId w:val="45"/>
                        </w:numPr>
                        <w:snapToGrid w:val="0"/>
                        <w:spacing w:after="120"/>
                        <w:ind w:left="1528" w:firstLineChars="0"/>
                        <w:rPr>
                          <w:bCs/>
                          <w:color w:val="000000" w:themeColor="text1"/>
                        </w:rPr>
                      </w:pPr>
                      <w:r w:rsidRPr="00AE0B2E">
                        <w:rPr>
                          <w:bCs/>
                          <w:color w:val="000000" w:themeColor="text1"/>
                        </w:rPr>
                        <w:t xml:space="preserve">the CP type of the CSI-RS resource of </w:t>
                      </w:r>
                      <w:proofErr w:type="spellStart"/>
                      <w:r w:rsidRPr="00AE0B2E">
                        <w:rPr>
                          <w:bCs/>
                          <w:color w:val="000000" w:themeColor="text1"/>
                        </w:rPr>
                        <w:t>neighbor</w:t>
                      </w:r>
                      <w:proofErr w:type="spellEnd"/>
                      <w:r w:rsidRPr="00AE0B2E">
                        <w:rPr>
                          <w:bCs/>
                          <w:color w:val="000000" w:themeColor="text1"/>
                        </w:rPr>
                        <w:t xml:space="preserve"> cell configured for L1 measurement is the same as the CP type of active DL BWP, and</w:t>
                      </w:r>
                    </w:p>
                    <w:p w14:paraId="112C179B" w14:textId="77777777" w:rsidR="007A79B6" w:rsidRPr="00AE0B2E" w:rsidRDefault="007A79B6" w:rsidP="007A79B6">
                      <w:pPr>
                        <w:pStyle w:val="ListParagraph"/>
                        <w:numPr>
                          <w:ilvl w:val="3"/>
                          <w:numId w:val="45"/>
                        </w:numPr>
                        <w:snapToGrid w:val="0"/>
                        <w:spacing w:after="120"/>
                        <w:ind w:left="2248" w:firstLineChars="0"/>
                        <w:rPr>
                          <w:bCs/>
                          <w:color w:val="000000" w:themeColor="text1"/>
                        </w:rPr>
                      </w:pPr>
                      <w:r w:rsidRPr="00AE0B2E">
                        <w:rPr>
                          <w:bCs/>
                          <w:color w:val="000000" w:themeColor="text1"/>
                        </w:rPr>
                        <w:t>It is applied for SCS = 60KHz</w:t>
                      </w:r>
                    </w:p>
                    <w:p w14:paraId="6392555F" w14:textId="77777777" w:rsidR="007A79B6" w:rsidRPr="00AE0B2E" w:rsidRDefault="007A79B6" w:rsidP="007A79B6">
                      <w:pPr>
                        <w:pStyle w:val="ListParagraph"/>
                        <w:numPr>
                          <w:ilvl w:val="2"/>
                          <w:numId w:val="45"/>
                        </w:numPr>
                        <w:snapToGrid w:val="0"/>
                        <w:spacing w:after="120"/>
                        <w:ind w:left="1528" w:firstLineChars="0"/>
                        <w:rPr>
                          <w:bCs/>
                          <w:color w:val="000000" w:themeColor="text1"/>
                        </w:rPr>
                      </w:pPr>
                      <w:r w:rsidRPr="00AE0B2E">
                        <w:rPr>
                          <w:bCs/>
                          <w:color w:val="000000" w:themeColor="text1"/>
                        </w:rPr>
                        <w:t xml:space="preserve">the </w:t>
                      </w:r>
                      <w:proofErr w:type="spellStart"/>
                      <w:r w:rsidRPr="00AE0B2E">
                        <w:rPr>
                          <w:bCs/>
                          <w:color w:val="000000" w:themeColor="text1"/>
                        </w:rPr>
                        <w:t>center</w:t>
                      </w:r>
                      <w:proofErr w:type="spellEnd"/>
                      <w:r w:rsidRPr="00AE0B2E">
                        <w:rPr>
                          <w:bCs/>
                          <w:color w:val="000000" w:themeColor="text1"/>
                        </w:rPr>
                        <w:t xml:space="preserve"> frequency of the CSI-RS resource of the </w:t>
                      </w:r>
                      <w:proofErr w:type="spellStart"/>
                      <w:r w:rsidRPr="00AE0B2E">
                        <w:rPr>
                          <w:bCs/>
                          <w:color w:val="000000" w:themeColor="text1"/>
                        </w:rPr>
                        <w:t>neighbor</w:t>
                      </w:r>
                      <w:proofErr w:type="spellEnd"/>
                      <w:r w:rsidRPr="00AE0B2E">
                        <w:rPr>
                          <w:bCs/>
                          <w:color w:val="000000" w:themeColor="text1"/>
                        </w:rPr>
                        <w:t xml:space="preserve"> cell configured for L1 measurement is the same as the </w:t>
                      </w:r>
                      <w:proofErr w:type="spellStart"/>
                      <w:r w:rsidRPr="00AE0B2E">
                        <w:rPr>
                          <w:bCs/>
                          <w:color w:val="000000" w:themeColor="text1"/>
                        </w:rPr>
                        <w:t>center</w:t>
                      </w:r>
                      <w:proofErr w:type="spellEnd"/>
                      <w:r w:rsidRPr="00AE0B2E">
                        <w:rPr>
                          <w:bCs/>
                          <w:color w:val="000000" w:themeColor="text1"/>
                        </w:rPr>
                        <w:t xml:space="preserve"> frequency of any of the CSI-RS resources within DL BWP (if configured).</w:t>
                      </w:r>
                    </w:p>
                    <w:p w14:paraId="7FE202F6" w14:textId="77777777" w:rsidR="007A79B6" w:rsidRPr="00AE0B2E" w:rsidRDefault="007A79B6" w:rsidP="007A79B6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120"/>
                        <w:ind w:firstLineChars="0"/>
                        <w:rPr>
                          <w:rFonts w:eastAsia="SimSun"/>
                          <w:color w:val="000000" w:themeColor="text1"/>
                        </w:rPr>
                      </w:pPr>
                      <w:r w:rsidRPr="00AE0B2E">
                        <w:rPr>
                          <w:rFonts w:eastAsia="SimSun"/>
                          <w:color w:val="000000" w:themeColor="text1"/>
                        </w:rPr>
                        <w:t>Option 2:  MediaTek, ZTE, Ericsson, Nokia, Qualcomm</w:t>
                      </w:r>
                    </w:p>
                    <w:p w14:paraId="1C989553" w14:textId="77777777" w:rsidR="007A79B6" w:rsidRPr="00AE0B2E" w:rsidRDefault="007A79B6" w:rsidP="007A79B6">
                      <w:pPr>
                        <w:pStyle w:val="ListParagraph"/>
                        <w:spacing w:after="120"/>
                        <w:ind w:left="568" w:firstLineChars="0" w:firstLine="0"/>
                        <w:rPr>
                          <w:rFonts w:eastAsiaTheme="minorEastAsia"/>
                        </w:rPr>
                      </w:pPr>
                      <w:r w:rsidRPr="00AE0B2E">
                        <w:rPr>
                          <w:rFonts w:eastAsiaTheme="minorEastAsia" w:hint="eastAsia"/>
                        </w:rPr>
                        <w:t xml:space="preserve">A measurement is defined as a CSI-RS based intra-frequency L1 measurement provided that: </w:t>
                      </w:r>
                    </w:p>
                    <w:p w14:paraId="24A551AB" w14:textId="77777777" w:rsidR="007A79B6" w:rsidRPr="00AE0B2E" w:rsidRDefault="007A79B6" w:rsidP="007A79B6">
                      <w:pPr>
                        <w:pStyle w:val="ListParagraph"/>
                        <w:numPr>
                          <w:ilvl w:val="2"/>
                          <w:numId w:val="45"/>
                        </w:numPr>
                        <w:snapToGrid w:val="0"/>
                        <w:spacing w:after="120"/>
                        <w:ind w:left="1528" w:firstLineChars="0"/>
                        <w:rPr>
                          <w:bCs/>
                          <w:color w:val="000000" w:themeColor="text1"/>
                        </w:rPr>
                      </w:pPr>
                      <w:r w:rsidRPr="00AE0B2E">
                        <w:rPr>
                          <w:rFonts w:hint="eastAsia"/>
                          <w:bCs/>
                          <w:color w:val="000000" w:themeColor="text1"/>
                        </w:rPr>
                        <w:t>the SCS of the CSI-RS resource of the neighbour cell configured for L1 measurement is the same as the SCS of active DL BWP, and</w:t>
                      </w:r>
                    </w:p>
                    <w:p w14:paraId="753ACFA8" w14:textId="77777777" w:rsidR="007A79B6" w:rsidRPr="00AE0B2E" w:rsidRDefault="007A79B6" w:rsidP="007A79B6">
                      <w:pPr>
                        <w:pStyle w:val="ListParagraph"/>
                        <w:numPr>
                          <w:ilvl w:val="2"/>
                          <w:numId w:val="45"/>
                        </w:numPr>
                        <w:snapToGrid w:val="0"/>
                        <w:spacing w:after="120"/>
                        <w:ind w:left="1528" w:firstLineChars="0"/>
                        <w:rPr>
                          <w:bCs/>
                          <w:color w:val="000000" w:themeColor="text1"/>
                        </w:rPr>
                      </w:pPr>
                      <w:r w:rsidRPr="00AE0B2E">
                        <w:rPr>
                          <w:rFonts w:hint="eastAsia"/>
                          <w:bCs/>
                          <w:color w:val="000000" w:themeColor="text1"/>
                        </w:rPr>
                        <w:t>the CP type of the CSI-RS resource of neighbour cell configured for L1 measurement is the same as the CP type of active DL BWP, and</w:t>
                      </w:r>
                    </w:p>
                    <w:p w14:paraId="6C3D4542" w14:textId="77777777" w:rsidR="007A79B6" w:rsidRPr="00AE0B2E" w:rsidRDefault="007A79B6" w:rsidP="007A79B6">
                      <w:pPr>
                        <w:pStyle w:val="ListParagraph"/>
                        <w:numPr>
                          <w:ilvl w:val="3"/>
                          <w:numId w:val="45"/>
                        </w:numPr>
                        <w:snapToGrid w:val="0"/>
                        <w:spacing w:after="120"/>
                        <w:ind w:left="2248" w:firstLineChars="0"/>
                        <w:rPr>
                          <w:bCs/>
                          <w:color w:val="000000" w:themeColor="text1"/>
                        </w:rPr>
                      </w:pPr>
                      <w:r w:rsidRPr="00AE0B2E">
                        <w:rPr>
                          <w:rFonts w:hint="eastAsia"/>
                          <w:bCs/>
                          <w:color w:val="000000" w:themeColor="text1"/>
                        </w:rPr>
                        <w:t>It is applied for SCS = 60KHz</w:t>
                      </w:r>
                    </w:p>
                    <w:p w14:paraId="0596DE1B" w14:textId="77777777" w:rsidR="007A79B6" w:rsidRPr="00AE0B2E" w:rsidRDefault="007A79B6" w:rsidP="007A79B6">
                      <w:pPr>
                        <w:pStyle w:val="ListParagraph"/>
                        <w:numPr>
                          <w:ilvl w:val="2"/>
                          <w:numId w:val="45"/>
                        </w:numPr>
                        <w:snapToGrid w:val="0"/>
                        <w:spacing w:after="120"/>
                        <w:ind w:left="1528" w:firstLineChars="0"/>
                        <w:rPr>
                          <w:bCs/>
                          <w:color w:val="000000" w:themeColor="text1"/>
                        </w:rPr>
                      </w:pPr>
                      <w:r w:rsidRPr="00AE0B2E">
                        <w:rPr>
                          <w:rFonts w:hint="eastAsia"/>
                          <w:bCs/>
                          <w:color w:val="000000" w:themeColor="text1"/>
                        </w:rPr>
                        <w:t>the CSI-RS resource of the neighbour cell configured for L1 measurement is included within the active DL BWP.</w:t>
                      </w:r>
                    </w:p>
                    <w:p w14:paraId="07D35F4B" w14:textId="77777777" w:rsidR="007A79B6" w:rsidRPr="00AE0B2E" w:rsidRDefault="007A79B6" w:rsidP="007A79B6">
                      <w:pPr>
                        <w:pStyle w:val="ListParagraph"/>
                        <w:numPr>
                          <w:ilvl w:val="2"/>
                          <w:numId w:val="45"/>
                        </w:numPr>
                        <w:snapToGrid w:val="0"/>
                        <w:spacing w:after="120"/>
                        <w:ind w:left="1528" w:firstLineChars="0"/>
                        <w:rPr>
                          <w:bCs/>
                          <w:color w:val="000000" w:themeColor="text1"/>
                        </w:rPr>
                      </w:pPr>
                      <w:r w:rsidRPr="00AE0B2E">
                        <w:rPr>
                          <w:rFonts w:hint="eastAsia"/>
                          <w:bCs/>
                          <w:color w:val="000000" w:themeColor="text1"/>
                        </w:rPr>
                        <w:t>at least 48 RBs of the CSI-RS resource, needs to be confined within the active DL BWP.</w:t>
                      </w:r>
                    </w:p>
                    <w:p w14:paraId="52FB7D89" w14:textId="77777777" w:rsidR="007A79B6" w:rsidRPr="00AE0B2E" w:rsidRDefault="007A79B6" w:rsidP="007A79B6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120"/>
                        <w:ind w:firstLineChars="0"/>
                        <w:rPr>
                          <w:rFonts w:eastAsia="SimSun"/>
                          <w:color w:val="000000" w:themeColor="text1"/>
                        </w:rPr>
                      </w:pPr>
                      <w:r w:rsidRPr="00AE0B2E">
                        <w:rPr>
                          <w:rFonts w:eastAsia="SimSun"/>
                          <w:color w:val="000000" w:themeColor="text1"/>
                        </w:rPr>
                        <w:t>Option 3: Huawei</w:t>
                      </w:r>
                    </w:p>
                    <w:p w14:paraId="150BE0F1" w14:textId="77777777" w:rsidR="007A79B6" w:rsidRPr="00AE0B2E" w:rsidRDefault="007A79B6" w:rsidP="007A79B6">
                      <w:pPr>
                        <w:pStyle w:val="ListParagraph"/>
                        <w:spacing w:after="120"/>
                        <w:ind w:left="704" w:firstLineChars="0" w:firstLine="0"/>
                        <w:rPr>
                          <w:rFonts w:eastAsiaTheme="minorEastAsia"/>
                        </w:rPr>
                      </w:pPr>
                      <w:r w:rsidRPr="00AE0B2E">
                        <w:rPr>
                          <w:rFonts w:eastAsiaTheme="minorEastAsia"/>
                        </w:rPr>
                        <w:t>If L1 CSI-RS RSRP measurement with gap is not supported, either option of intra-frequency CSI-RS based L1 RSRP measurement definition ha</w:t>
                      </w:r>
                      <w:r w:rsidRPr="00AE0B2E">
                        <w:rPr>
                          <w:rFonts w:eastAsiaTheme="minorEastAsia" w:hint="eastAsia"/>
                        </w:rPr>
                        <w:t>s</w:t>
                      </w:r>
                      <w:r w:rsidRPr="00AE0B2E">
                        <w:rPr>
                          <w:rFonts w:eastAsiaTheme="minorEastAsia"/>
                        </w:rPr>
                        <w:t xml:space="preserve"> no big difference. </w:t>
                      </w:r>
                    </w:p>
                    <w:p w14:paraId="03C12DCF" w14:textId="77777777" w:rsidR="007A79B6" w:rsidRPr="00AE0B2E" w:rsidRDefault="007A79B6" w:rsidP="007A79B6">
                      <w:pPr>
                        <w:pStyle w:val="ListParagraph"/>
                        <w:spacing w:after="120"/>
                        <w:ind w:left="704" w:firstLineChars="0" w:firstLine="0"/>
                        <w:rPr>
                          <w:rFonts w:eastAsiaTheme="minorEastAsia"/>
                        </w:rPr>
                      </w:pPr>
                      <w:r w:rsidRPr="00AE0B2E">
                        <w:rPr>
                          <w:rFonts w:eastAsiaTheme="minorEastAsia"/>
                        </w:rPr>
                        <w:t xml:space="preserve">If CSI-RS measurement with gap is supported, to define measurement requirements, the “CSI-RS frequency layer” concept will be touched. Then the intra-frequency definition based on </w:t>
                      </w:r>
                      <w:proofErr w:type="spellStart"/>
                      <w:r w:rsidRPr="00AE0B2E">
                        <w:rPr>
                          <w:rFonts w:eastAsiaTheme="minorEastAsia"/>
                        </w:rPr>
                        <w:t>center</w:t>
                      </w:r>
                      <w:proofErr w:type="spellEnd"/>
                      <w:r w:rsidRPr="00AE0B2E">
                        <w:rPr>
                          <w:rFonts w:eastAsiaTheme="minorEastAsia"/>
                        </w:rPr>
                        <w:t xml:space="preserve"> frequency is more preferred.</w:t>
                      </w:r>
                    </w:p>
                    <w:p w14:paraId="250710C7" w14:textId="77777777" w:rsidR="007A79B6" w:rsidRPr="00AE0B2E" w:rsidRDefault="007A79B6" w:rsidP="007A79B6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120"/>
                        <w:ind w:firstLineChars="0"/>
                        <w:rPr>
                          <w:rFonts w:eastAsia="SimSun"/>
                          <w:color w:val="000000" w:themeColor="text1"/>
                        </w:rPr>
                      </w:pPr>
                      <w:r w:rsidRPr="00AE0B2E">
                        <w:rPr>
                          <w:rFonts w:eastAsia="SimSun"/>
                          <w:color w:val="000000" w:themeColor="text1"/>
                        </w:rPr>
                        <w:t>Option 4: vivo</w:t>
                      </w:r>
                    </w:p>
                    <w:p w14:paraId="15400DF8" w14:textId="5564AC3A" w:rsidR="007A79B6" w:rsidRPr="007A79B6" w:rsidRDefault="007A79B6" w:rsidP="007A79B6">
                      <w:pPr>
                        <w:snapToGrid w:val="0"/>
                        <w:spacing w:after="120"/>
                        <w:ind w:left="136" w:firstLine="284"/>
                        <w:rPr>
                          <w:bCs/>
                          <w:color w:val="000000" w:themeColor="text1"/>
                        </w:rPr>
                      </w:pPr>
                      <w:r w:rsidRPr="007A79B6">
                        <w:rPr>
                          <w:bCs/>
                          <w:color w:val="000000" w:themeColor="text1"/>
                        </w:rPr>
                        <w:t>A measurement is defined as a CSI-RS based intra-frequency L1 measurement provided that:</w:t>
                      </w:r>
                    </w:p>
                    <w:p w14:paraId="1B1B6D13" w14:textId="0255162A" w:rsidR="007A79B6" w:rsidRPr="00AE0B2E" w:rsidRDefault="007A79B6" w:rsidP="007A79B6">
                      <w:pPr>
                        <w:pStyle w:val="ListParagraph"/>
                        <w:numPr>
                          <w:ilvl w:val="2"/>
                          <w:numId w:val="45"/>
                        </w:numPr>
                        <w:snapToGrid w:val="0"/>
                        <w:spacing w:after="120"/>
                        <w:ind w:left="1528" w:firstLineChars="0"/>
                        <w:rPr>
                          <w:bCs/>
                          <w:color w:val="000000" w:themeColor="text1"/>
                        </w:rPr>
                      </w:pPr>
                      <w:r w:rsidRPr="00AE0B2E">
                        <w:rPr>
                          <w:bCs/>
                          <w:color w:val="000000" w:themeColor="text1"/>
                        </w:rPr>
                        <w:t>the SCS of the CSI-RS resource of the neighbour cell configured for L1 measurement is the same as the SCS of active DL BWP, and</w:t>
                      </w:r>
                    </w:p>
                    <w:p w14:paraId="06343006" w14:textId="77777777" w:rsidR="007A79B6" w:rsidRPr="00AE0B2E" w:rsidRDefault="007A79B6" w:rsidP="007A79B6">
                      <w:pPr>
                        <w:pStyle w:val="ListParagraph"/>
                        <w:numPr>
                          <w:ilvl w:val="2"/>
                          <w:numId w:val="45"/>
                        </w:numPr>
                        <w:snapToGrid w:val="0"/>
                        <w:spacing w:after="120"/>
                        <w:ind w:left="1528" w:firstLineChars="0"/>
                        <w:rPr>
                          <w:bCs/>
                          <w:color w:val="000000" w:themeColor="text1"/>
                        </w:rPr>
                      </w:pPr>
                      <w:r w:rsidRPr="00AE0B2E">
                        <w:rPr>
                          <w:bCs/>
                          <w:color w:val="000000" w:themeColor="text1"/>
                        </w:rPr>
                        <w:t>the CP type of the CSI-RS resource of neighbour cell configured for L1 measurement is the same as the CP type of active DL BWP, and</w:t>
                      </w:r>
                    </w:p>
                    <w:p w14:paraId="1B22F98C" w14:textId="77777777" w:rsidR="007A79B6" w:rsidRPr="00AE0B2E" w:rsidRDefault="007A79B6" w:rsidP="007A79B6">
                      <w:pPr>
                        <w:pStyle w:val="ListParagraph"/>
                        <w:numPr>
                          <w:ilvl w:val="2"/>
                          <w:numId w:val="45"/>
                        </w:numPr>
                        <w:snapToGrid w:val="0"/>
                        <w:spacing w:after="120"/>
                        <w:ind w:left="1528" w:firstLineChars="0"/>
                        <w:rPr>
                          <w:bCs/>
                          <w:color w:val="000000" w:themeColor="text1"/>
                        </w:rPr>
                      </w:pPr>
                      <w:r w:rsidRPr="00AE0B2E">
                        <w:rPr>
                          <w:bCs/>
                          <w:color w:val="000000" w:themeColor="text1"/>
                        </w:rPr>
                        <w:t>the CSI-RS resources of both the neighbour cell and serving cell configured for L1 measurement is included within the active DL BWP.</w:t>
                      </w:r>
                    </w:p>
                    <w:p w14:paraId="27CC3F83" w14:textId="77777777" w:rsidR="007A79B6" w:rsidRPr="00AE0B2E" w:rsidRDefault="007A79B6" w:rsidP="007A79B6">
                      <w:pPr>
                        <w:pStyle w:val="ListParagraph"/>
                        <w:numPr>
                          <w:ilvl w:val="2"/>
                          <w:numId w:val="45"/>
                        </w:numPr>
                        <w:snapToGrid w:val="0"/>
                        <w:spacing w:after="120"/>
                        <w:ind w:left="1528" w:firstLineChars="0"/>
                        <w:rPr>
                          <w:bCs/>
                          <w:color w:val="000000" w:themeColor="text1"/>
                        </w:rPr>
                      </w:pPr>
                      <w:r w:rsidRPr="00AE0B2E">
                        <w:rPr>
                          <w:bCs/>
                          <w:color w:val="000000" w:themeColor="text1"/>
                        </w:rPr>
                        <w:t>at least 48 RBs of the CSI-RS resource are confined within the active DL BWP.</w:t>
                      </w:r>
                    </w:p>
                    <w:p w14:paraId="3344A75E" w14:textId="3278D841" w:rsidR="00A17F95" w:rsidRPr="007A79B6" w:rsidRDefault="00A17F95" w:rsidP="007A79B6">
                      <w:pPr>
                        <w:spacing w:after="120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1BB5437" w14:textId="1AD104D1" w:rsidR="00FE1456" w:rsidRDefault="00596623" w:rsidP="001828CA">
      <w:pPr>
        <w:rPr>
          <w:lang w:val="en-US" w:eastAsia="zh-CN"/>
        </w:rPr>
      </w:pPr>
      <w:r>
        <w:rPr>
          <w:lang w:val="en-US" w:eastAsia="zh-CN"/>
        </w:rPr>
        <w:t xml:space="preserve">We think either option 1 or option 2 is workable. The benefits of option 1 is that it completely followed the logic as </w:t>
      </w:r>
      <w:r w:rsidR="00FE1456">
        <w:rPr>
          <w:rFonts w:hint="eastAsia"/>
          <w:lang w:val="en-US" w:eastAsia="zh-CN"/>
        </w:rPr>
        <w:t xml:space="preserve">that </w:t>
      </w:r>
      <w:r>
        <w:rPr>
          <w:lang w:val="en-US" w:eastAsia="zh-CN"/>
        </w:rPr>
        <w:t xml:space="preserve">for legacy CSI-RS based L3 measurement and </w:t>
      </w:r>
      <w:r w:rsidR="0082091C">
        <w:rPr>
          <w:lang w:val="en-US" w:eastAsia="zh-CN"/>
        </w:rPr>
        <w:t>will be more friendly to</w:t>
      </w:r>
      <w:r>
        <w:rPr>
          <w:lang w:val="en-US" w:eastAsia="zh-CN"/>
        </w:rPr>
        <w:t xml:space="preserve"> classification </w:t>
      </w:r>
      <w:r w:rsidR="0082091C">
        <w:rPr>
          <w:lang w:val="en-US" w:eastAsia="zh-CN"/>
        </w:rPr>
        <w:t>of</w:t>
      </w:r>
      <w:r>
        <w:rPr>
          <w:lang w:val="en-US" w:eastAsia="zh-CN"/>
        </w:rPr>
        <w:t xml:space="preserve"> intra-frequency and inter-frequency. </w:t>
      </w:r>
      <w:r w:rsidR="00B23D09">
        <w:rPr>
          <w:lang w:val="en-US" w:eastAsia="zh-CN"/>
        </w:rPr>
        <w:t>And option 1 can make it easier to introduce frequency layer definition. While in the last meeting</w:t>
      </w:r>
      <w:r w:rsidR="00FE1456">
        <w:rPr>
          <w:lang w:val="en-US" w:eastAsia="zh-CN"/>
        </w:rPr>
        <w:t xml:space="preserve">, it was </w:t>
      </w:r>
      <w:r w:rsidR="00B23D09">
        <w:rPr>
          <w:rFonts w:hint="eastAsia"/>
          <w:lang w:val="en-US" w:eastAsia="zh-CN"/>
        </w:rPr>
        <w:t>a</w:t>
      </w:r>
      <w:r w:rsidR="00B23D09">
        <w:rPr>
          <w:lang w:val="en-US" w:eastAsia="zh-CN"/>
        </w:rPr>
        <w:t>greed not to define</w:t>
      </w:r>
      <w:r w:rsidR="00FE1456">
        <w:rPr>
          <w:lang w:val="en-US" w:eastAsia="zh-CN"/>
        </w:rPr>
        <w:t xml:space="preserve"> measurement requirement with measurement GAP and hence no need to introduce </w:t>
      </w:r>
      <w:r w:rsidR="00B23D09">
        <w:rPr>
          <w:lang w:val="en-US" w:eastAsia="zh-CN"/>
        </w:rPr>
        <w:t>frequency layer</w:t>
      </w:r>
      <w:r w:rsidR="00FE1456">
        <w:rPr>
          <w:lang w:val="en-US" w:eastAsia="zh-CN"/>
        </w:rPr>
        <w:t xml:space="preserve"> definition</w:t>
      </w:r>
      <w:r w:rsidR="00B23D09">
        <w:rPr>
          <w:lang w:val="en-US" w:eastAsia="zh-CN"/>
        </w:rPr>
        <w:t xml:space="preserve">. </w:t>
      </w:r>
      <w:r w:rsidR="00FE1456">
        <w:rPr>
          <w:lang w:val="en-US" w:eastAsia="zh-CN"/>
        </w:rPr>
        <w:t>In this sense w</w:t>
      </w:r>
      <w:r w:rsidR="00B23D09">
        <w:rPr>
          <w:lang w:val="en-US" w:eastAsia="zh-CN"/>
        </w:rPr>
        <w:t xml:space="preserve">e think </w:t>
      </w:r>
      <w:r w:rsidR="00FE1456">
        <w:rPr>
          <w:lang w:val="en-US" w:eastAsia="zh-CN"/>
        </w:rPr>
        <w:t>either option is fine and we are ok to move forward with option</w:t>
      </w:r>
      <w:r w:rsidR="00B23D09">
        <w:rPr>
          <w:lang w:val="en-US" w:eastAsia="zh-CN"/>
        </w:rPr>
        <w:t xml:space="preserve"> 2 </w:t>
      </w:r>
      <w:r w:rsidR="00FE1456">
        <w:rPr>
          <w:lang w:val="en-US" w:eastAsia="zh-CN"/>
        </w:rPr>
        <w:t>if it is majority view.</w:t>
      </w:r>
    </w:p>
    <w:p w14:paraId="623CDC8E" w14:textId="23AA4995" w:rsidR="00A17F95" w:rsidRPr="00FE1456" w:rsidRDefault="00FE1456" w:rsidP="001828CA">
      <w:pPr>
        <w:rPr>
          <w:b/>
          <w:bCs/>
          <w:i/>
          <w:iCs/>
          <w:lang w:val="en-US" w:eastAsia="zh-CN"/>
        </w:rPr>
      </w:pPr>
      <w:r w:rsidRPr="00FE1456">
        <w:rPr>
          <w:b/>
          <w:bCs/>
          <w:i/>
          <w:iCs/>
          <w:lang w:val="en-US" w:eastAsia="zh-CN"/>
        </w:rPr>
        <w:t>Proposal 2:</w:t>
      </w:r>
      <w:r>
        <w:rPr>
          <w:b/>
          <w:bCs/>
          <w:i/>
          <w:iCs/>
          <w:lang w:val="en-US" w:eastAsia="zh-CN"/>
        </w:rPr>
        <w:t xml:space="preserve"> Either option 1 or option 2 can be used for intra-frequency definition.</w:t>
      </w:r>
    </w:p>
    <w:p w14:paraId="155E97CE" w14:textId="0C9B3C2B" w:rsidR="007A79B6" w:rsidRPr="007A79B6" w:rsidRDefault="001828CA" w:rsidP="007A79B6">
      <w:pPr>
        <w:pStyle w:val="Heading2"/>
        <w:keepNext w:val="0"/>
        <w:keepLines w:val="0"/>
        <w:numPr>
          <w:ilvl w:val="1"/>
          <w:numId w:val="1"/>
        </w:numPr>
        <w:tabs>
          <w:tab w:val="num" w:pos="397"/>
        </w:tabs>
        <w:spacing w:before="100" w:beforeAutospacing="1" w:afterLines="100" w:after="240"/>
        <w:rPr>
          <w:rFonts w:eastAsia="Arial"/>
          <w:sz w:val="32"/>
          <w:szCs w:val="20"/>
          <w:lang w:val="en-GB" w:eastAsia="en-US"/>
        </w:rPr>
      </w:pPr>
      <w:r w:rsidRPr="005A7182">
        <w:rPr>
          <w:rFonts w:eastAsia="Arial"/>
          <w:sz w:val="32"/>
          <w:szCs w:val="20"/>
          <w:lang w:val="en-GB" w:eastAsia="en-US"/>
        </w:rPr>
        <w:lastRenderedPageBreak/>
        <w:t xml:space="preserve">Measurement </w:t>
      </w:r>
      <w:r w:rsidR="007A79B6">
        <w:rPr>
          <w:rFonts w:eastAsia="Arial"/>
          <w:sz w:val="32"/>
          <w:szCs w:val="20"/>
          <w:lang w:val="en-GB" w:eastAsia="en-US"/>
        </w:rPr>
        <w:t>restriction</w:t>
      </w:r>
    </w:p>
    <w:p w14:paraId="46E5D6C2" w14:textId="288F0EEF" w:rsidR="0000725A" w:rsidRPr="005A7182" w:rsidRDefault="0000725A" w:rsidP="0000725A">
      <w:pPr>
        <w:rPr>
          <w:lang w:val="en-US" w:eastAsia="zh-CN"/>
        </w:rPr>
      </w:pPr>
      <w:r w:rsidRPr="005A7182">
        <w:rPr>
          <w:lang w:eastAsia="zh-CN"/>
        </w:rPr>
        <w:t>T</w:t>
      </w:r>
      <w:r w:rsidRPr="005A7182">
        <w:rPr>
          <w:rFonts w:hint="eastAsia"/>
          <w:lang w:eastAsia="zh-CN"/>
        </w:rPr>
        <w:t>he</w:t>
      </w:r>
      <w:r w:rsidRPr="005A7182">
        <w:rPr>
          <w:lang w:val="en-US" w:eastAsia="zh-CN"/>
        </w:rPr>
        <w:t xml:space="preserve"> following was concluded from RAN4#114 </w:t>
      </w:r>
      <w:r w:rsidR="007A79B6">
        <w:rPr>
          <w:lang w:val="en-US" w:eastAsia="zh-CN"/>
        </w:rPr>
        <w:t xml:space="preserve">bis </w:t>
      </w:r>
      <w:r w:rsidRPr="005A7182">
        <w:rPr>
          <w:lang w:val="en-US" w:eastAsia="zh-CN"/>
        </w:rPr>
        <w:t>meeting.</w:t>
      </w:r>
    </w:p>
    <w:p w14:paraId="5FD8C5EF" w14:textId="29E3744F" w:rsidR="005A7182" w:rsidRPr="005A7182" w:rsidRDefault="00AF371D" w:rsidP="005A7182">
      <w:pPr>
        <w:spacing w:before="120"/>
        <w:rPr>
          <w:color w:val="000000" w:themeColor="text1"/>
          <w:lang w:val="en-US" w:eastAsia="zh-CN"/>
        </w:rPr>
      </w:pPr>
      <w:r w:rsidRPr="005A7182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E00A32A" wp14:editId="2BF6839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32297666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9B2CE39" w14:textId="77777777" w:rsidR="007A79B6" w:rsidRPr="00AE0B2E" w:rsidRDefault="007A79B6" w:rsidP="007A79B6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AE0B2E">
                              <w:rPr>
                                <w:b/>
                                <w:bCs/>
                                <w:lang w:val="en-US"/>
                              </w:rPr>
                              <w:t>Issue 4-8: Restriction on CSI-RS resource configuration</w:t>
                            </w:r>
                          </w:p>
                          <w:p w14:paraId="7B9E0FC2" w14:textId="77777777" w:rsidR="007A79B6" w:rsidRPr="000839AE" w:rsidRDefault="007A79B6" w:rsidP="007A79B6">
                            <w:pPr>
                              <w:spacing w:after="120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0839AE">
                              <w:rPr>
                                <w:b/>
                                <w:bCs/>
                                <w:color w:val="000000" w:themeColor="text1"/>
                              </w:rPr>
                              <w:t>Candidate options:</w:t>
                            </w:r>
                          </w:p>
                          <w:p w14:paraId="79CF8860" w14:textId="77777777" w:rsidR="007A79B6" w:rsidRDefault="007A79B6" w:rsidP="007A79B6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120"/>
                              <w:ind w:firstLineChars="0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r w:rsidRPr="00AE0B2E">
                              <w:rPr>
                                <w:rFonts w:eastAsia="SimSun"/>
                                <w:color w:val="000000" w:themeColor="text1"/>
                              </w:rPr>
                              <w:t>Option 1: Ericsson</w:t>
                            </w:r>
                          </w:p>
                          <w:p w14:paraId="4D64F67A" w14:textId="29AFB14E" w:rsidR="00AF371D" w:rsidRPr="0000725A" w:rsidRDefault="007A79B6" w:rsidP="007A79B6">
                            <w:pPr>
                              <w:pStyle w:val="ListParagraph"/>
                              <w:spacing w:after="120"/>
                              <w:ind w:left="420" w:firstLineChars="0" w:firstLine="0"/>
                              <w:rPr>
                                <w:rFonts w:eastAsia="SimSun"/>
                                <w:color w:val="000000" w:themeColor="text1"/>
                                <w:lang w:val="en-US" w:eastAsia="zh-CN"/>
                              </w:rPr>
                            </w:pPr>
                            <w:r w:rsidRPr="000839AE">
                              <w:rPr>
                                <w:rFonts w:eastAsia="SimSun"/>
                                <w:color w:val="000000" w:themeColor="text1"/>
                              </w:rPr>
                              <w:t>In FR2, or in FR1 when CSI-RS based L1 measurement would cause scheduling restriction, all CSI-RS resources within a 40 ms window on one intra-frequency layer should be configured within up to two separate windows, each lasting up to 5 ms.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0A32A" id="_x0000_s1028" type="#_x0000_t202" style="position:absolute;margin-left:0;margin-top:0;width:2in;height:2in;z-index:2516899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bBbdKw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" filled="f" strokeweight=".5pt">
                <v:textbox style="mso-fit-shape-to-text:t">
                  <w:txbxContent>
                    <w:p w14:paraId="19B2CE39" w14:textId="77777777" w:rsidR="007A79B6" w:rsidRPr="00AE0B2E" w:rsidRDefault="007A79B6" w:rsidP="007A79B6">
                      <w:pPr>
                        <w:pStyle w:val="Heading4"/>
                        <w:numPr>
                          <w:ilvl w:val="0"/>
                          <w:numId w:val="0"/>
                        </w:numPr>
                        <w:rPr>
                          <w:b/>
                          <w:bCs/>
                          <w:lang w:val="en-US"/>
                        </w:rPr>
                      </w:pPr>
                      <w:r w:rsidRPr="00AE0B2E">
                        <w:rPr>
                          <w:b/>
                          <w:bCs/>
                          <w:lang w:val="en-US"/>
                        </w:rPr>
                        <w:t>Issue 4-8: Restriction on CSI-RS resource configuration</w:t>
                      </w:r>
                    </w:p>
                    <w:p w14:paraId="7B9E0FC2" w14:textId="77777777" w:rsidR="007A79B6" w:rsidRPr="000839AE" w:rsidRDefault="007A79B6" w:rsidP="007A79B6">
                      <w:pPr>
                        <w:spacing w:after="120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0839AE">
                        <w:rPr>
                          <w:b/>
                          <w:bCs/>
                          <w:color w:val="000000" w:themeColor="text1"/>
                        </w:rPr>
                        <w:t>Candidate options:</w:t>
                      </w:r>
                    </w:p>
                    <w:p w14:paraId="79CF8860" w14:textId="77777777" w:rsidR="007A79B6" w:rsidRDefault="007A79B6" w:rsidP="007A79B6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120"/>
                        <w:ind w:firstLineChars="0"/>
                        <w:rPr>
                          <w:rFonts w:eastAsia="SimSun"/>
                          <w:color w:val="000000" w:themeColor="text1"/>
                        </w:rPr>
                      </w:pPr>
                      <w:r w:rsidRPr="00AE0B2E">
                        <w:rPr>
                          <w:rFonts w:eastAsia="SimSun"/>
                          <w:color w:val="000000" w:themeColor="text1"/>
                        </w:rPr>
                        <w:t>Option 1: Ericsson</w:t>
                      </w:r>
                    </w:p>
                    <w:p w14:paraId="4D64F67A" w14:textId="29AFB14E" w:rsidR="00AF371D" w:rsidRPr="0000725A" w:rsidRDefault="007A79B6" w:rsidP="007A79B6">
                      <w:pPr>
                        <w:pStyle w:val="ListParagraph"/>
                        <w:spacing w:after="120"/>
                        <w:ind w:left="420" w:firstLineChars="0" w:firstLine="0"/>
                        <w:rPr>
                          <w:rFonts w:eastAsia="SimSun"/>
                          <w:color w:val="000000" w:themeColor="text1"/>
                          <w:lang w:val="en-US" w:eastAsia="zh-CN"/>
                        </w:rPr>
                      </w:pPr>
                      <w:r w:rsidRPr="000839AE">
                        <w:rPr>
                          <w:rFonts w:eastAsia="SimSun"/>
                          <w:color w:val="000000" w:themeColor="text1"/>
                        </w:rPr>
                        <w:t xml:space="preserve">In FR2, or in FR1 when CSI-RS based L1 measurement would cause scheduling restriction, all CSI-RS resources within a 40 </w:t>
                      </w:r>
                      <w:proofErr w:type="spellStart"/>
                      <w:r w:rsidRPr="000839AE">
                        <w:rPr>
                          <w:rFonts w:eastAsia="SimSun"/>
                          <w:color w:val="000000" w:themeColor="text1"/>
                        </w:rPr>
                        <w:t>ms</w:t>
                      </w:r>
                      <w:proofErr w:type="spellEnd"/>
                      <w:r w:rsidRPr="000839AE">
                        <w:rPr>
                          <w:rFonts w:eastAsia="SimSun"/>
                          <w:color w:val="000000" w:themeColor="text1"/>
                        </w:rPr>
                        <w:t xml:space="preserve"> window on one intra-frequency layer should be configured within up to two separate windows, each lasting up to 5 </w:t>
                      </w:r>
                      <w:proofErr w:type="spellStart"/>
                      <w:r w:rsidRPr="000839AE">
                        <w:rPr>
                          <w:rFonts w:eastAsia="SimSun"/>
                          <w:color w:val="000000" w:themeColor="text1"/>
                        </w:rPr>
                        <w:t>ms</w:t>
                      </w:r>
                      <w:proofErr w:type="spellEnd"/>
                      <w:r w:rsidRPr="000839AE">
                        <w:rPr>
                          <w:rFonts w:eastAsia="SimSun"/>
                          <w:color w:val="000000" w:themeColor="text1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23D09">
        <w:rPr>
          <w:color w:val="000000" w:themeColor="text1"/>
          <w:lang w:val="en-US" w:eastAsia="zh-CN"/>
        </w:rPr>
        <w:t>The proposal from Ericsson is fine for us. It is meaningful to limit the CSI-RS resources aligned with L3 measurement restriction.</w:t>
      </w:r>
    </w:p>
    <w:p w14:paraId="1C1355C7" w14:textId="11EA0D4B" w:rsidR="00AF371D" w:rsidRDefault="00AF371D" w:rsidP="00AF371D">
      <w:pPr>
        <w:spacing w:after="120"/>
        <w:rPr>
          <w:b/>
          <w:bCs/>
          <w:i/>
          <w:iCs/>
          <w:color w:val="000000" w:themeColor="text1"/>
          <w:lang w:val="en-US"/>
        </w:rPr>
      </w:pPr>
      <w:r w:rsidRPr="005A7182">
        <w:rPr>
          <w:b/>
          <w:bCs/>
          <w:i/>
          <w:iCs/>
          <w:color w:val="000000" w:themeColor="text1"/>
          <w:lang w:val="en-US"/>
        </w:rPr>
        <w:t xml:space="preserve">Proposal </w:t>
      </w:r>
      <w:r w:rsidR="00291599">
        <w:rPr>
          <w:b/>
          <w:bCs/>
          <w:i/>
          <w:iCs/>
          <w:color w:val="000000" w:themeColor="text1"/>
          <w:lang w:val="en-US"/>
        </w:rPr>
        <w:t>3</w:t>
      </w:r>
      <w:r w:rsidRPr="005A7182">
        <w:rPr>
          <w:b/>
          <w:bCs/>
          <w:i/>
          <w:iCs/>
          <w:color w:val="000000" w:themeColor="text1"/>
          <w:lang w:val="en-US"/>
        </w:rPr>
        <w:t>:</w:t>
      </w:r>
      <w:r w:rsidR="00B23D09">
        <w:rPr>
          <w:b/>
          <w:bCs/>
          <w:i/>
          <w:iCs/>
          <w:color w:val="000000" w:themeColor="text1"/>
          <w:lang w:val="en-US"/>
        </w:rPr>
        <w:t xml:space="preserve"> </w:t>
      </w:r>
      <w:r w:rsidR="00291599">
        <w:rPr>
          <w:b/>
          <w:bCs/>
          <w:i/>
          <w:iCs/>
          <w:color w:val="000000" w:themeColor="text1"/>
          <w:lang w:val="en-US"/>
        </w:rPr>
        <w:t>A</w:t>
      </w:r>
      <w:r w:rsidR="00B23D09">
        <w:rPr>
          <w:b/>
          <w:bCs/>
          <w:i/>
          <w:iCs/>
          <w:color w:val="000000" w:themeColor="text1"/>
          <w:lang w:val="en-US"/>
        </w:rPr>
        <w:t>gree the measurement restriction for CSI-RS based L1 measurement.</w:t>
      </w:r>
    </w:p>
    <w:p w14:paraId="4A766DC2" w14:textId="48819AAF" w:rsidR="00A17F95" w:rsidRPr="00FE1456" w:rsidRDefault="00B23D09" w:rsidP="001828CA">
      <w:pPr>
        <w:pStyle w:val="ListParagraph"/>
        <w:numPr>
          <w:ilvl w:val="0"/>
          <w:numId w:val="46"/>
        </w:numPr>
        <w:spacing w:after="120"/>
        <w:ind w:firstLineChars="0"/>
        <w:rPr>
          <w:b/>
          <w:bCs/>
          <w:i/>
          <w:iCs/>
          <w:color w:val="000000" w:themeColor="text1"/>
          <w:lang w:val="en-US"/>
        </w:rPr>
      </w:pPr>
      <w:r w:rsidRPr="00B23D09">
        <w:rPr>
          <w:b/>
          <w:bCs/>
          <w:i/>
          <w:iCs/>
          <w:color w:val="000000" w:themeColor="text1"/>
        </w:rPr>
        <w:t>In FR2, or in FR1 when CSI-RS based L1 measurement would cause scheduling restriction, all CSI-RS resources within a 40ms window on one intra-frequency layer should be configured within up to two separate windows, each lasting up to 5ms.</w:t>
      </w:r>
    </w:p>
    <w:p w14:paraId="0CB8F62B" w14:textId="6ED67849" w:rsidR="00792889" w:rsidRDefault="00792889" w:rsidP="00AF371D">
      <w:pPr>
        <w:pStyle w:val="Heading2"/>
        <w:keepNext w:val="0"/>
        <w:keepLines w:val="0"/>
        <w:numPr>
          <w:ilvl w:val="1"/>
          <w:numId w:val="1"/>
        </w:numPr>
        <w:tabs>
          <w:tab w:val="num" w:pos="397"/>
        </w:tabs>
        <w:spacing w:before="100" w:beforeAutospacing="1" w:afterLines="100" w:after="240"/>
        <w:rPr>
          <w:rFonts w:eastAsia="Arial"/>
          <w:sz w:val="32"/>
          <w:szCs w:val="20"/>
          <w:lang w:val="en-GB" w:eastAsia="en-US"/>
        </w:rPr>
      </w:pPr>
      <w:r>
        <w:rPr>
          <w:rFonts w:eastAsia="Arial"/>
          <w:sz w:val="32"/>
          <w:szCs w:val="20"/>
          <w:lang w:val="en-GB" w:eastAsia="en-US"/>
        </w:rPr>
        <w:t>Number of CSI-RS resources to be measured</w:t>
      </w:r>
    </w:p>
    <w:p w14:paraId="3E739AA8" w14:textId="2E35A63A" w:rsidR="00897DBC" w:rsidRPr="003B5158" w:rsidRDefault="00792889" w:rsidP="003B5158">
      <w:pPr>
        <w:rPr>
          <w:color w:val="000000" w:themeColor="text1"/>
          <w:lang w:val="en-CN"/>
        </w:rPr>
      </w:pPr>
      <w:r w:rsidRPr="00897DBC">
        <w:rPr>
          <w:color w:val="000000" w:themeColor="text1"/>
          <w:lang w:val="en-CN"/>
        </w:rPr>
        <w:t>In the last meeting it was agreed not to introduce frequency layers for CSI-RS based L1 measurement for neighbour cell for LTM. It is seen as intra-frequency measurement as long as the CSI-RS resources</w:t>
      </w:r>
      <w:r w:rsidR="00B70F07">
        <w:rPr>
          <w:color w:val="000000" w:themeColor="text1"/>
          <w:lang w:val="en-CN"/>
        </w:rPr>
        <w:t xml:space="preserve"> to be measured</w:t>
      </w:r>
      <w:r w:rsidRPr="00897DBC">
        <w:rPr>
          <w:color w:val="000000" w:themeColor="text1"/>
          <w:lang w:val="en-CN"/>
        </w:rPr>
        <w:t xml:space="preserve"> are within the UE active BWP. While due to different UE processing capability, the number of CSI-RS resources a UE could handle may be different depending on UE capability. It is proposed </w:t>
      </w:r>
      <w:r w:rsidR="003B5158">
        <w:rPr>
          <w:color w:val="000000" w:themeColor="text1"/>
          <w:lang w:val="en-CN"/>
        </w:rPr>
        <w:t xml:space="preserve">that </w:t>
      </w:r>
      <w:r w:rsidR="003B5158" w:rsidRPr="003B5158">
        <w:rPr>
          <w:color w:val="000000" w:themeColor="text1"/>
          <w:lang w:val="en-CN"/>
        </w:rPr>
        <w:t>Number of CSI-RS resources for L1-RSRP measurement within a slot and Number of total CSI-RS resources to be measured</w:t>
      </w:r>
      <w:r w:rsidR="003B5158">
        <w:rPr>
          <w:color w:val="000000" w:themeColor="text1"/>
          <w:lang w:val="en-CN"/>
        </w:rPr>
        <w:t xml:space="preserve"> are based on </w:t>
      </w:r>
      <w:r w:rsidRPr="00897DBC">
        <w:rPr>
          <w:color w:val="000000" w:themeColor="text1"/>
          <w:lang w:val="en-CN"/>
        </w:rPr>
        <w:t xml:space="preserve">UE </w:t>
      </w:r>
      <w:r w:rsidR="003B5158">
        <w:rPr>
          <w:color w:val="000000" w:themeColor="text1"/>
          <w:lang w:val="en-CN"/>
        </w:rPr>
        <w:t>capability reporting</w:t>
      </w:r>
      <w:r w:rsidRPr="00897DBC">
        <w:rPr>
          <w:color w:val="000000" w:themeColor="text1"/>
          <w:lang w:val="en-CN"/>
        </w:rPr>
        <w:t xml:space="preserve">. The measurement requirement is only applicable within UE’s capability. </w:t>
      </w:r>
      <w:hyperlink w:anchor="_Toc194072243" w:history="1">
        <w:r w:rsidR="00897DBC" w:rsidRPr="00897DBC">
          <w:rPr>
            <w:color w:val="000000" w:themeColor="text1"/>
            <w:lang w:val="en-CN"/>
          </w:rPr>
          <w:t xml:space="preserve">If the number of </w:t>
        </w:r>
        <w:r w:rsidR="003B5158">
          <w:rPr>
            <w:color w:val="000000" w:themeColor="text1"/>
            <w:lang w:val="en-CN"/>
          </w:rPr>
          <w:t xml:space="preserve">CSI-RS </w:t>
        </w:r>
        <w:r w:rsidR="00897DBC" w:rsidRPr="00897DBC">
          <w:rPr>
            <w:color w:val="000000" w:themeColor="text1"/>
            <w:lang w:val="en-CN"/>
          </w:rPr>
          <w:t>resources exceeds the UE capability, it is up to UE implementation on how to choose cells/CSI-RS to measure</w:t>
        </w:r>
      </w:hyperlink>
      <w:r w:rsidR="00897DBC" w:rsidRPr="00897DBC">
        <w:rPr>
          <w:color w:val="000000" w:themeColor="text1"/>
        </w:rPr>
        <w:t>.</w:t>
      </w:r>
      <w:r w:rsidR="003B5158">
        <w:rPr>
          <w:color w:val="000000" w:themeColor="text1"/>
        </w:rPr>
        <w:t xml:space="preserve"> Since now all CSI-RS resources are intra-frequency, there is no need to limit the number of cells for requirement applicability.</w:t>
      </w:r>
    </w:p>
    <w:p w14:paraId="2E3653B3" w14:textId="6D46D17B" w:rsidR="00897DBC" w:rsidRPr="00897DBC" w:rsidRDefault="00897DBC" w:rsidP="00792889">
      <w:pPr>
        <w:rPr>
          <w:b/>
          <w:bCs/>
          <w:i/>
          <w:iCs/>
        </w:rPr>
      </w:pPr>
      <w:r w:rsidRPr="003B5158">
        <w:rPr>
          <w:b/>
          <w:bCs/>
          <w:i/>
          <w:iCs/>
        </w:rPr>
        <w:t xml:space="preserve">Proposal 4: </w:t>
      </w:r>
      <w:r w:rsidR="003B5158" w:rsidRPr="003B5158">
        <w:rPr>
          <w:b/>
          <w:bCs/>
          <w:i/>
          <w:iCs/>
          <w:color w:val="000000" w:themeColor="text1"/>
          <w:lang w:val="en-CN"/>
        </w:rPr>
        <w:t xml:space="preserve">It is proposed that Number of CSI-RS resources for L1-RSRP measurement within a slot and Number of total CSI-RS resources to be measured are based on UE capability reporting. The measurement requirement is only applicable within UE’s capability. </w:t>
      </w:r>
      <w:hyperlink w:anchor="_Toc194072243" w:history="1">
        <w:r w:rsidR="003B5158" w:rsidRPr="003B5158">
          <w:rPr>
            <w:b/>
            <w:bCs/>
            <w:i/>
            <w:iCs/>
            <w:color w:val="000000" w:themeColor="text1"/>
            <w:lang w:val="en-CN"/>
          </w:rPr>
          <w:t>If the number of CSI-RS resources exceeds the UE capability, it is up to UE implementation on how to choose cells/CSI-RS to measure</w:t>
        </w:r>
      </w:hyperlink>
      <w:r w:rsidR="003B5158" w:rsidRPr="00897DBC">
        <w:rPr>
          <w:color w:val="000000" w:themeColor="text1"/>
        </w:rPr>
        <w:t>.</w:t>
      </w:r>
    </w:p>
    <w:p w14:paraId="53D69516" w14:textId="4C7A5919" w:rsidR="001828CA" w:rsidRPr="00AF371D" w:rsidRDefault="0099443D" w:rsidP="00AF371D">
      <w:pPr>
        <w:pStyle w:val="Heading2"/>
        <w:keepNext w:val="0"/>
        <w:keepLines w:val="0"/>
        <w:numPr>
          <w:ilvl w:val="1"/>
          <w:numId w:val="1"/>
        </w:numPr>
        <w:tabs>
          <w:tab w:val="num" w:pos="397"/>
        </w:tabs>
        <w:spacing w:before="100" w:beforeAutospacing="1" w:afterLines="100" w:after="240"/>
        <w:rPr>
          <w:rFonts w:eastAsia="Arial"/>
          <w:sz w:val="32"/>
          <w:szCs w:val="20"/>
          <w:lang w:val="en-GB" w:eastAsia="en-US"/>
        </w:rPr>
      </w:pPr>
      <w:r>
        <w:rPr>
          <w:rFonts w:eastAsia="Arial"/>
          <w:sz w:val="32"/>
          <w:szCs w:val="20"/>
          <w:lang w:val="en-GB"/>
        </w:rPr>
        <w:t xml:space="preserve">CSI-RS measurement accuracy </w:t>
      </w:r>
    </w:p>
    <w:p w14:paraId="41B6C99C" w14:textId="5680616D" w:rsidR="00AF371D" w:rsidRPr="00291599" w:rsidRDefault="00AF371D" w:rsidP="00760CF7">
      <w:pPr>
        <w:rPr>
          <w:lang w:val="en-US" w:eastAsia="zh-CN"/>
        </w:rPr>
      </w:pPr>
      <w:r w:rsidRPr="00291599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0DA1F63" wp14:editId="49BF5EB2">
                <wp:simplePos x="0" y="0"/>
                <wp:positionH relativeFrom="column">
                  <wp:posOffset>1905</wp:posOffset>
                </wp:positionH>
                <wp:positionV relativeFrom="paragraph">
                  <wp:posOffset>260985</wp:posOffset>
                </wp:positionV>
                <wp:extent cx="5991225" cy="1828800"/>
                <wp:effectExtent l="0" t="0" r="15875" b="10160"/>
                <wp:wrapSquare wrapText="bothSides"/>
                <wp:docPr id="59025545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122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5F526CC" w14:textId="77777777" w:rsidR="0099443D" w:rsidRPr="00AE0B2E" w:rsidRDefault="0099443D" w:rsidP="0099443D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AE0B2E">
                              <w:rPr>
                                <w:b/>
                                <w:bCs/>
                                <w:lang w:val="en-US"/>
                              </w:rPr>
                              <w:t>Issue 4-13: CSI-RS accuracy requirements</w:t>
                            </w:r>
                          </w:p>
                          <w:p w14:paraId="08DE5A19" w14:textId="77777777" w:rsidR="0099443D" w:rsidRPr="00AC7B80" w:rsidRDefault="0099443D" w:rsidP="0099443D">
                            <w:pPr>
                              <w:spacing w:after="120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AC7B80">
                              <w:rPr>
                                <w:b/>
                                <w:bCs/>
                                <w:color w:val="000000" w:themeColor="text1"/>
                              </w:rPr>
                              <w:t>Candidate options:</w:t>
                            </w:r>
                          </w:p>
                          <w:p w14:paraId="6D7E5327" w14:textId="55331978" w:rsidR="00AF371D" w:rsidRPr="0099443D" w:rsidRDefault="0099443D" w:rsidP="0099443D">
                            <w:pPr>
                              <w:snapToGrid w:val="0"/>
                              <w:spacing w:after="120"/>
                              <w:rPr>
                                <w:szCs w:val="21"/>
                                <w:lang w:val="en-US"/>
                              </w:rPr>
                            </w:pPr>
                            <w:r w:rsidRPr="00AE0B2E">
                              <w:rPr>
                                <w:color w:val="000000" w:themeColor="text1"/>
                              </w:rPr>
                              <w:t>Option 1: RAN4 to discuss the CSI-RS accuracy requirements during performance part</w:t>
                            </w:r>
                            <w:r w:rsidRPr="00AE0B2E">
                              <w:rPr>
                                <w:rFonts w:hint="eastAsia"/>
                                <w:color w:val="000000" w:themeColor="text1"/>
                              </w:rPr>
                              <w:t xml:space="preserve"> and CSI-RS based L1-RSRP accuracy of the serving cell can be used as baseline</w:t>
                            </w:r>
                            <w:r w:rsidRPr="00AE0B2E">
                              <w:rPr>
                                <w:color w:val="000000" w:themeColor="text1"/>
                              </w:rPr>
                              <w:t>. (ZTE, Apple, Nokia)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DA1F63" id="_x0000_s1029" type="#_x0000_t202" style="position:absolute;margin-left:.15pt;margin-top:20.55pt;width:471.75pt;height:2in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" filled="f" strokeweight=".5pt">
                <v:textbox style="mso-fit-shape-to-text:t">
                  <w:txbxContent>
                    <w:p w14:paraId="65F526CC" w14:textId="77777777" w:rsidR="0099443D" w:rsidRPr="00AE0B2E" w:rsidRDefault="0099443D" w:rsidP="0099443D">
                      <w:pPr>
                        <w:pStyle w:val="Heading4"/>
                        <w:numPr>
                          <w:ilvl w:val="0"/>
                          <w:numId w:val="0"/>
                        </w:numPr>
                        <w:rPr>
                          <w:b/>
                          <w:bCs/>
                          <w:lang w:val="en-US"/>
                        </w:rPr>
                      </w:pPr>
                      <w:r w:rsidRPr="00AE0B2E">
                        <w:rPr>
                          <w:b/>
                          <w:bCs/>
                          <w:lang w:val="en-US"/>
                        </w:rPr>
                        <w:t>Issue 4-13: CSI-RS accuracy requirements</w:t>
                      </w:r>
                    </w:p>
                    <w:p w14:paraId="08DE5A19" w14:textId="77777777" w:rsidR="0099443D" w:rsidRPr="00AC7B80" w:rsidRDefault="0099443D" w:rsidP="0099443D">
                      <w:pPr>
                        <w:spacing w:after="120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AC7B80">
                        <w:rPr>
                          <w:b/>
                          <w:bCs/>
                          <w:color w:val="000000" w:themeColor="text1"/>
                        </w:rPr>
                        <w:t>Candidate options:</w:t>
                      </w:r>
                    </w:p>
                    <w:p w14:paraId="6D7E5327" w14:textId="55331978" w:rsidR="00AF371D" w:rsidRPr="0099443D" w:rsidRDefault="0099443D" w:rsidP="0099443D">
                      <w:pPr>
                        <w:snapToGrid w:val="0"/>
                        <w:spacing w:after="120"/>
                        <w:rPr>
                          <w:szCs w:val="21"/>
                          <w:lang w:val="en-US"/>
                        </w:rPr>
                      </w:pPr>
                      <w:r w:rsidRPr="00AE0B2E">
                        <w:rPr>
                          <w:color w:val="000000" w:themeColor="text1"/>
                        </w:rPr>
                        <w:t>Option 1: RAN4 to discuss the CSI-RS accuracy requirements during performance part</w:t>
                      </w:r>
                      <w:r w:rsidRPr="00AE0B2E">
                        <w:rPr>
                          <w:rFonts w:hint="eastAsia"/>
                          <w:color w:val="000000" w:themeColor="text1"/>
                        </w:rPr>
                        <w:t xml:space="preserve"> and CSI-RS based L1-RSRP accuracy of the serving cell can be used as baseline</w:t>
                      </w:r>
                      <w:r w:rsidRPr="00AE0B2E">
                        <w:rPr>
                          <w:color w:val="000000" w:themeColor="text1"/>
                        </w:rPr>
                        <w:t>. (ZTE, Apple, Nokia)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91599">
        <w:rPr>
          <w:lang w:val="en-US" w:eastAsia="zh-CN"/>
        </w:rPr>
        <w:t>The following was concluded for further discussion.</w:t>
      </w:r>
    </w:p>
    <w:p w14:paraId="425242C3" w14:textId="77777777" w:rsidR="00E36619" w:rsidRDefault="00E36619" w:rsidP="00AF371D">
      <w:pPr>
        <w:rPr>
          <w:rFonts w:eastAsiaTheme="minorEastAsia"/>
          <w:iCs/>
          <w:color w:val="000000" w:themeColor="text1"/>
          <w:sz w:val="22"/>
          <w:szCs w:val="22"/>
          <w:lang w:eastAsia="zh-CN"/>
        </w:rPr>
      </w:pPr>
    </w:p>
    <w:p w14:paraId="4A1698D4" w14:textId="4B4BA825" w:rsidR="0000725A" w:rsidRDefault="00291599" w:rsidP="0099443D">
      <w:pPr>
        <w:snapToGrid w:val="0"/>
        <w:spacing w:after="120"/>
        <w:rPr>
          <w:color w:val="000000" w:themeColor="text1"/>
          <w:lang w:val="en-CN"/>
        </w:rPr>
      </w:pPr>
      <w:r w:rsidRPr="00291599">
        <w:rPr>
          <w:color w:val="000000" w:themeColor="text1"/>
          <w:lang w:val="en-CN"/>
        </w:rPr>
        <w:t xml:space="preserve">It was agreed in the last meeting to </w:t>
      </w:r>
      <w:r>
        <w:rPr>
          <w:color w:val="000000" w:themeColor="text1"/>
          <w:lang w:val="en-CN"/>
        </w:rPr>
        <w:t>reu</w:t>
      </w:r>
      <w:r w:rsidRPr="008F0BE2">
        <w:rPr>
          <w:color w:val="000000" w:themeColor="text1"/>
          <w:lang w:val="en-CN"/>
        </w:rPr>
        <w:t>se legacy side condition of SINR=-3dB</w:t>
      </w:r>
      <w:r>
        <w:rPr>
          <w:color w:val="000000" w:themeColor="text1"/>
          <w:lang w:val="en-CN"/>
        </w:rPr>
        <w:t xml:space="preserve"> from serving cell L1-RSRP measurement. And it was also agreed to resue the same CSI-RS resource configuration and </w:t>
      </w:r>
      <w:r w:rsidR="00AE1B4F">
        <w:rPr>
          <w:color w:val="000000" w:themeColor="text1"/>
          <w:lang w:val="en-CN"/>
        </w:rPr>
        <w:t xml:space="preserve">time domain </w:t>
      </w:r>
      <w:r>
        <w:rPr>
          <w:color w:val="000000" w:themeColor="text1"/>
          <w:lang w:val="en-CN"/>
        </w:rPr>
        <w:t xml:space="preserve">configuration restriction, we think it’s natural </w:t>
      </w:r>
      <w:r w:rsidR="00AE1B4F">
        <w:rPr>
          <w:color w:val="000000" w:themeColor="text1"/>
          <w:lang w:val="en-CN"/>
        </w:rPr>
        <w:t>the lagacy accuracy requirements for serving cell L1-RSRP are also applicable for neighbour cell.</w:t>
      </w:r>
    </w:p>
    <w:p w14:paraId="7C336056" w14:textId="2CE57F22" w:rsidR="00AE1B4F" w:rsidRPr="00AE1B4F" w:rsidRDefault="00AE1B4F" w:rsidP="0099443D">
      <w:pPr>
        <w:snapToGrid w:val="0"/>
        <w:spacing w:after="120"/>
        <w:rPr>
          <w:b/>
          <w:bCs/>
          <w:i/>
          <w:iCs/>
          <w:color w:val="000000" w:themeColor="text1"/>
          <w:lang w:val="en-CN"/>
        </w:rPr>
      </w:pPr>
      <w:r w:rsidRPr="00AE1B4F">
        <w:rPr>
          <w:b/>
          <w:bCs/>
          <w:i/>
          <w:iCs/>
          <w:color w:val="000000" w:themeColor="text1"/>
          <w:lang w:val="en-CN"/>
        </w:rPr>
        <w:t xml:space="preserve">Proposal </w:t>
      </w:r>
      <w:r w:rsidR="00897DBC">
        <w:rPr>
          <w:b/>
          <w:bCs/>
          <w:i/>
          <w:iCs/>
          <w:color w:val="000000" w:themeColor="text1"/>
          <w:lang w:val="en-CN"/>
        </w:rPr>
        <w:t>5</w:t>
      </w:r>
      <w:r w:rsidRPr="00AE1B4F">
        <w:rPr>
          <w:b/>
          <w:bCs/>
          <w:i/>
          <w:iCs/>
          <w:color w:val="000000" w:themeColor="text1"/>
          <w:lang w:val="en-CN"/>
        </w:rPr>
        <w:t xml:space="preserve">: </w:t>
      </w:r>
      <w:r w:rsidRPr="00AE1B4F">
        <w:rPr>
          <w:rFonts w:hint="eastAsia"/>
          <w:b/>
          <w:bCs/>
          <w:i/>
          <w:iCs/>
          <w:color w:val="000000" w:themeColor="text1"/>
        </w:rPr>
        <w:t xml:space="preserve">CSI-RS based L1-RSRP accuracy of the serving cell can be </w:t>
      </w:r>
      <w:r w:rsidRPr="00AE1B4F">
        <w:rPr>
          <w:b/>
          <w:bCs/>
          <w:i/>
          <w:iCs/>
          <w:color w:val="000000" w:themeColor="text1"/>
        </w:rPr>
        <w:t>re</w:t>
      </w:r>
      <w:r w:rsidRPr="00AE1B4F">
        <w:rPr>
          <w:rFonts w:hint="eastAsia"/>
          <w:b/>
          <w:bCs/>
          <w:i/>
          <w:iCs/>
          <w:color w:val="000000" w:themeColor="text1"/>
        </w:rPr>
        <w:t xml:space="preserve">used </w:t>
      </w:r>
      <w:r w:rsidRPr="00AE1B4F">
        <w:rPr>
          <w:b/>
          <w:bCs/>
          <w:i/>
          <w:iCs/>
          <w:color w:val="000000" w:themeColor="text1"/>
        </w:rPr>
        <w:t>for neighbour cell.</w:t>
      </w:r>
    </w:p>
    <w:p w14:paraId="602C610E" w14:textId="794241B6" w:rsidR="00A64374" w:rsidRDefault="00A64374" w:rsidP="00A64374">
      <w:pPr>
        <w:pStyle w:val="Heading1"/>
        <w:rPr>
          <w:lang w:val="en-US" w:eastAsia="ja-JP"/>
        </w:rPr>
      </w:pPr>
      <w:r>
        <w:rPr>
          <w:lang w:val="en-US" w:eastAsia="ja-JP"/>
        </w:rPr>
        <w:lastRenderedPageBreak/>
        <w:t>Conclusion</w:t>
      </w:r>
    </w:p>
    <w:p w14:paraId="0910E891" w14:textId="0CE2613B" w:rsidR="00A64374" w:rsidRDefault="00AF371D" w:rsidP="00A64374">
      <w:pPr>
        <w:rPr>
          <w:lang w:val="en-US" w:eastAsia="ja-JP"/>
        </w:rPr>
      </w:pPr>
      <w:r>
        <w:rPr>
          <w:lang w:val="en-US" w:eastAsia="ja-JP"/>
        </w:rPr>
        <w:t>This contribution proposed our consideration on open issue for CSI-RS based L1 measurement. The following proposals are concluded.</w:t>
      </w:r>
    </w:p>
    <w:p w14:paraId="117B1746" w14:textId="77777777" w:rsidR="00AE1B4F" w:rsidRPr="00596623" w:rsidRDefault="00AE1B4F" w:rsidP="00AE1B4F">
      <w:pPr>
        <w:rPr>
          <w:b/>
          <w:bCs/>
          <w:i/>
          <w:iCs/>
        </w:rPr>
      </w:pPr>
      <w:r w:rsidRPr="00596623">
        <w:rPr>
          <w:b/>
          <w:bCs/>
          <w:i/>
          <w:iCs/>
        </w:rPr>
        <w:t>Proposal 1: It is proposed to keep the current measurement procedure unchanged</w:t>
      </w:r>
      <w:r>
        <w:rPr>
          <w:b/>
          <w:bCs/>
          <w:i/>
          <w:iCs/>
        </w:rPr>
        <w:t xml:space="preserve"> for</w:t>
      </w:r>
      <w:r w:rsidRPr="00596623">
        <w:rPr>
          <w:b/>
          <w:bCs/>
          <w:i/>
          <w:iCs/>
        </w:rPr>
        <w:t xml:space="preserve"> serving cell</w:t>
      </w:r>
      <w:r>
        <w:rPr>
          <w:b/>
          <w:bCs/>
          <w:i/>
          <w:iCs/>
        </w:rPr>
        <w:t xml:space="preserve"> when it is in the candidate cell for LTM</w:t>
      </w:r>
      <w:r w:rsidRPr="00596623">
        <w:rPr>
          <w:b/>
          <w:bCs/>
          <w:i/>
          <w:iCs/>
        </w:rPr>
        <w:t xml:space="preserve">. </w:t>
      </w:r>
    </w:p>
    <w:p w14:paraId="3A389A5E" w14:textId="77777777" w:rsidR="00AE1B4F" w:rsidRPr="00FE1456" w:rsidRDefault="00AE1B4F" w:rsidP="00AE1B4F">
      <w:pPr>
        <w:rPr>
          <w:b/>
          <w:bCs/>
          <w:i/>
          <w:iCs/>
          <w:lang w:val="en-US" w:eastAsia="zh-CN"/>
        </w:rPr>
      </w:pPr>
      <w:r w:rsidRPr="00FE1456">
        <w:rPr>
          <w:b/>
          <w:bCs/>
          <w:i/>
          <w:iCs/>
          <w:lang w:val="en-US" w:eastAsia="zh-CN"/>
        </w:rPr>
        <w:t>Proposal 2:</w:t>
      </w:r>
      <w:r>
        <w:rPr>
          <w:b/>
          <w:bCs/>
          <w:i/>
          <w:iCs/>
          <w:lang w:val="en-US" w:eastAsia="zh-CN"/>
        </w:rPr>
        <w:t xml:space="preserve"> Either option 1 or option 2 can be used for intra-frequency definition.</w:t>
      </w:r>
    </w:p>
    <w:p w14:paraId="2886DBFF" w14:textId="77777777" w:rsidR="00AE1B4F" w:rsidRDefault="00AE1B4F" w:rsidP="00AE1B4F">
      <w:pPr>
        <w:spacing w:after="120"/>
        <w:rPr>
          <w:b/>
          <w:bCs/>
          <w:i/>
          <w:iCs/>
          <w:color w:val="000000" w:themeColor="text1"/>
          <w:lang w:val="en-US"/>
        </w:rPr>
      </w:pPr>
      <w:r w:rsidRPr="005A7182">
        <w:rPr>
          <w:b/>
          <w:bCs/>
          <w:i/>
          <w:iCs/>
          <w:color w:val="000000" w:themeColor="text1"/>
          <w:lang w:val="en-US"/>
        </w:rPr>
        <w:t xml:space="preserve">Proposal </w:t>
      </w:r>
      <w:r>
        <w:rPr>
          <w:b/>
          <w:bCs/>
          <w:i/>
          <w:iCs/>
          <w:color w:val="000000" w:themeColor="text1"/>
          <w:lang w:val="en-US"/>
        </w:rPr>
        <w:t>3</w:t>
      </w:r>
      <w:r w:rsidRPr="005A7182">
        <w:rPr>
          <w:b/>
          <w:bCs/>
          <w:i/>
          <w:iCs/>
          <w:color w:val="000000" w:themeColor="text1"/>
          <w:lang w:val="en-US"/>
        </w:rPr>
        <w:t>:</w:t>
      </w:r>
      <w:r>
        <w:rPr>
          <w:b/>
          <w:bCs/>
          <w:i/>
          <w:iCs/>
          <w:color w:val="000000" w:themeColor="text1"/>
          <w:lang w:val="en-US"/>
        </w:rPr>
        <w:t xml:space="preserve"> Agree the measurement restriction for CSI-RS based L1 measurement.</w:t>
      </w:r>
    </w:p>
    <w:p w14:paraId="58B282ED" w14:textId="77777777" w:rsidR="00AE1B4F" w:rsidRPr="00FE1456" w:rsidRDefault="00AE1B4F" w:rsidP="00AE1B4F">
      <w:pPr>
        <w:pStyle w:val="ListParagraph"/>
        <w:numPr>
          <w:ilvl w:val="0"/>
          <w:numId w:val="46"/>
        </w:numPr>
        <w:spacing w:after="120"/>
        <w:ind w:firstLineChars="0"/>
        <w:rPr>
          <w:b/>
          <w:bCs/>
          <w:i/>
          <w:iCs/>
          <w:color w:val="000000" w:themeColor="text1"/>
          <w:lang w:val="en-US"/>
        </w:rPr>
      </w:pPr>
      <w:r w:rsidRPr="00B23D09">
        <w:rPr>
          <w:b/>
          <w:bCs/>
          <w:i/>
          <w:iCs/>
          <w:color w:val="000000" w:themeColor="text1"/>
        </w:rPr>
        <w:t>In FR2, or in FR1 when CSI-RS based L1 measurement would cause scheduling restriction, all CSI-RS resources within a 40ms window on one intra-frequency layer should be configured within up to two separate windows, each lasting up to 5ms.</w:t>
      </w:r>
    </w:p>
    <w:p w14:paraId="66A1B148" w14:textId="77777777" w:rsidR="003B5158" w:rsidRDefault="003B5158" w:rsidP="00AE1B4F">
      <w:pPr>
        <w:snapToGrid w:val="0"/>
        <w:spacing w:after="120"/>
        <w:rPr>
          <w:b/>
          <w:bCs/>
          <w:i/>
          <w:iCs/>
          <w:color w:val="000000" w:themeColor="text1"/>
          <w:lang w:val="en-CN"/>
        </w:rPr>
      </w:pPr>
      <w:r w:rsidRPr="003B5158">
        <w:rPr>
          <w:b/>
          <w:bCs/>
          <w:i/>
          <w:iCs/>
        </w:rPr>
        <w:t xml:space="preserve">Proposal 4: </w:t>
      </w:r>
      <w:r w:rsidRPr="003B5158">
        <w:rPr>
          <w:b/>
          <w:bCs/>
          <w:i/>
          <w:iCs/>
          <w:color w:val="000000" w:themeColor="text1"/>
          <w:lang w:val="en-CN"/>
        </w:rPr>
        <w:t xml:space="preserve">It is proposed that Number of CSI-RS resources for L1-RSRP measurement within a slot and Number of total CSI-RS resources to be measured are based on UE capability reporting. The measurement requirement is only applicable within UE’s capability. </w:t>
      </w:r>
      <w:hyperlink w:anchor="_Toc194072243" w:history="1">
        <w:r w:rsidRPr="003B5158">
          <w:rPr>
            <w:b/>
            <w:bCs/>
            <w:i/>
            <w:iCs/>
            <w:color w:val="000000" w:themeColor="text1"/>
            <w:lang w:val="en-CN"/>
          </w:rPr>
          <w:t>If the number of CSI-RS resources exceeds the UE capability, it is up to UE implementation on how to choose cells/CSI-RS to measure</w:t>
        </w:r>
      </w:hyperlink>
    </w:p>
    <w:p w14:paraId="2F146DB7" w14:textId="045C5E7E" w:rsidR="00A64374" w:rsidRPr="00AE1B4F" w:rsidRDefault="00AE1B4F" w:rsidP="00AE1B4F">
      <w:pPr>
        <w:snapToGrid w:val="0"/>
        <w:spacing w:after="120"/>
        <w:rPr>
          <w:b/>
          <w:bCs/>
          <w:i/>
          <w:iCs/>
          <w:color w:val="000000" w:themeColor="text1"/>
          <w:lang w:val="en-CN"/>
        </w:rPr>
      </w:pPr>
      <w:r w:rsidRPr="00AE1B4F">
        <w:rPr>
          <w:b/>
          <w:bCs/>
          <w:i/>
          <w:iCs/>
          <w:color w:val="000000" w:themeColor="text1"/>
          <w:lang w:val="en-CN"/>
        </w:rPr>
        <w:t xml:space="preserve">Proposal </w:t>
      </w:r>
      <w:r w:rsidR="00897DBC">
        <w:rPr>
          <w:b/>
          <w:bCs/>
          <w:i/>
          <w:iCs/>
          <w:color w:val="000000" w:themeColor="text1"/>
          <w:lang w:val="en-CN"/>
        </w:rPr>
        <w:t>5</w:t>
      </w:r>
      <w:r w:rsidRPr="00AE1B4F">
        <w:rPr>
          <w:b/>
          <w:bCs/>
          <w:i/>
          <w:iCs/>
          <w:color w:val="000000" w:themeColor="text1"/>
          <w:lang w:val="en-CN"/>
        </w:rPr>
        <w:t xml:space="preserve">: </w:t>
      </w:r>
      <w:r w:rsidRPr="00AE1B4F">
        <w:rPr>
          <w:rFonts w:hint="eastAsia"/>
          <w:b/>
          <w:bCs/>
          <w:i/>
          <w:iCs/>
          <w:color w:val="000000" w:themeColor="text1"/>
        </w:rPr>
        <w:t xml:space="preserve">CSI-RS based L1-RSRP accuracy of the serving cell can be </w:t>
      </w:r>
      <w:r w:rsidRPr="00AE1B4F">
        <w:rPr>
          <w:b/>
          <w:bCs/>
          <w:i/>
          <w:iCs/>
          <w:color w:val="000000" w:themeColor="text1"/>
        </w:rPr>
        <w:t>re</w:t>
      </w:r>
      <w:r w:rsidRPr="00AE1B4F">
        <w:rPr>
          <w:rFonts w:hint="eastAsia"/>
          <w:b/>
          <w:bCs/>
          <w:i/>
          <w:iCs/>
          <w:color w:val="000000" w:themeColor="text1"/>
        </w:rPr>
        <w:t xml:space="preserve">used </w:t>
      </w:r>
      <w:r w:rsidRPr="00AE1B4F">
        <w:rPr>
          <w:b/>
          <w:bCs/>
          <w:i/>
          <w:iCs/>
          <w:color w:val="000000" w:themeColor="text1"/>
        </w:rPr>
        <w:t>for neighbour cell.</w:t>
      </w:r>
    </w:p>
    <w:p w14:paraId="462C9A46" w14:textId="5F00482D" w:rsidR="00A64374" w:rsidRDefault="00A64374" w:rsidP="00A64374">
      <w:pPr>
        <w:pStyle w:val="Heading1"/>
        <w:rPr>
          <w:lang w:val="en-US" w:eastAsia="ja-JP"/>
        </w:rPr>
      </w:pPr>
      <w:r>
        <w:rPr>
          <w:lang w:val="en-US" w:eastAsia="ja-JP"/>
        </w:rPr>
        <w:t>Reference</w:t>
      </w:r>
    </w:p>
    <w:p w14:paraId="59989431" w14:textId="77777777" w:rsidR="00A64374" w:rsidRDefault="00A64374" w:rsidP="00A64374">
      <w:pPr>
        <w:rPr>
          <w:lang w:eastAsia="zh-CN"/>
        </w:rPr>
      </w:pPr>
      <w:r>
        <w:rPr>
          <w:lang w:eastAsia="zh-CN"/>
        </w:rPr>
        <w:t xml:space="preserve">[1] RP-234036, </w:t>
      </w:r>
      <w:r w:rsidRPr="00037A92">
        <w:rPr>
          <w:lang w:eastAsia="zh-CN"/>
        </w:rPr>
        <w:t>New WID: NR mobility enhancements Phase 4</w:t>
      </w:r>
      <w:r w:rsidRPr="0072015E">
        <w:rPr>
          <w:lang w:eastAsia="zh-CN"/>
        </w:rPr>
        <w:t xml:space="preserve">, </w:t>
      </w:r>
      <w:r>
        <w:rPr>
          <w:lang w:eastAsia="zh-CN"/>
        </w:rPr>
        <w:t>Apple</w:t>
      </w:r>
      <w:r w:rsidRPr="0072015E">
        <w:rPr>
          <w:lang w:eastAsia="zh-CN"/>
        </w:rPr>
        <w:t>, RA</w:t>
      </w:r>
      <w:r>
        <w:rPr>
          <w:lang w:eastAsia="zh-CN"/>
        </w:rPr>
        <w:t>N#102</w:t>
      </w:r>
    </w:p>
    <w:p w14:paraId="4D79F723" w14:textId="2C863150" w:rsidR="00A64374" w:rsidRDefault="00A64374" w:rsidP="00A64374">
      <w:pPr>
        <w:rPr>
          <w:lang w:eastAsia="zh-CN"/>
        </w:rPr>
      </w:pPr>
      <w:r>
        <w:rPr>
          <w:lang w:eastAsia="zh-CN"/>
        </w:rPr>
        <w:t xml:space="preserve">[2] R4-2416862, </w:t>
      </w:r>
      <w:r w:rsidRPr="00450542">
        <w:rPr>
          <w:lang w:eastAsia="zh-CN"/>
        </w:rPr>
        <w:t>WF on RRM requirements for NR_Mob_Ph4_Part1</w:t>
      </w:r>
      <w:r w:rsidRPr="0072015E">
        <w:rPr>
          <w:lang w:eastAsia="zh-CN"/>
        </w:rPr>
        <w:t xml:space="preserve">, </w:t>
      </w:r>
      <w:r>
        <w:rPr>
          <w:lang w:eastAsia="zh-CN"/>
        </w:rPr>
        <w:t>Apple</w:t>
      </w:r>
      <w:r w:rsidRPr="0072015E">
        <w:rPr>
          <w:lang w:eastAsia="zh-CN"/>
        </w:rPr>
        <w:t>, RA</w:t>
      </w:r>
      <w:r>
        <w:rPr>
          <w:lang w:eastAsia="zh-CN"/>
        </w:rPr>
        <w:t>N4#112bis</w:t>
      </w:r>
    </w:p>
    <w:p w14:paraId="15E7F760" w14:textId="5EFD4472" w:rsidR="00A64374" w:rsidRDefault="00A64374" w:rsidP="00A64374">
      <w:pPr>
        <w:rPr>
          <w:lang w:eastAsia="zh-CN"/>
        </w:rPr>
      </w:pPr>
      <w:r>
        <w:rPr>
          <w:lang w:eastAsia="zh-CN"/>
        </w:rPr>
        <w:t xml:space="preserve">[3] R4-2420101, </w:t>
      </w:r>
      <w:r w:rsidRPr="00A64374">
        <w:rPr>
          <w:lang w:eastAsia="zh-CN"/>
        </w:rPr>
        <w:t>WF on RRM requirements for NR_Mob_Ph4_Part1, RAN4#113</w:t>
      </w:r>
    </w:p>
    <w:p w14:paraId="3180019F" w14:textId="7B4D4C31" w:rsidR="004B54B1" w:rsidRPr="0099443D" w:rsidRDefault="004B54B1" w:rsidP="00A64374">
      <w:pPr>
        <w:rPr>
          <w:lang w:val="en-US" w:eastAsia="zh-CN"/>
        </w:rPr>
      </w:pPr>
      <w:r>
        <w:rPr>
          <w:lang w:eastAsia="zh-CN"/>
        </w:rPr>
        <w:t>[4] R4-250</w:t>
      </w:r>
      <w:r w:rsidR="0099443D">
        <w:rPr>
          <w:rFonts w:hint="eastAsia"/>
          <w:lang w:eastAsia="zh-CN"/>
        </w:rPr>
        <w:t>4049</w:t>
      </w:r>
      <w:r>
        <w:rPr>
          <w:lang w:eastAsia="zh-CN"/>
        </w:rPr>
        <w:t xml:space="preserve">, </w:t>
      </w:r>
      <w:r w:rsidR="0099443D" w:rsidRPr="0099443D">
        <w:rPr>
          <w:lang w:eastAsia="zh-CN"/>
        </w:rPr>
        <w:t>WF on RRM requirements for NR_Mob_Ph4_Part1</w:t>
      </w:r>
      <w:r w:rsidR="0099443D">
        <w:rPr>
          <w:lang w:val="en-US" w:eastAsia="zh-CN"/>
        </w:rPr>
        <w:t>, RAN4#114bis</w:t>
      </w:r>
    </w:p>
    <w:p w14:paraId="3693908B" w14:textId="77777777" w:rsidR="00233491" w:rsidRPr="00BE301A" w:rsidRDefault="00233491" w:rsidP="00E80565">
      <w:pPr>
        <w:rPr>
          <w:lang w:val="en-US" w:eastAsia="zh-CN"/>
        </w:rPr>
      </w:pPr>
    </w:p>
    <w:sectPr w:rsidR="00233491" w:rsidRPr="00BE301A" w:rsidSect="00F805C5">
      <w:footnotePr>
        <w:numRestart w:val="eachSect"/>
      </w:footnotePr>
      <w:pgSz w:w="11900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BF0F" w14:textId="77777777" w:rsidR="00D14269" w:rsidRDefault="00D14269">
      <w:pPr>
        <w:spacing w:after="0"/>
      </w:pPr>
      <w:r>
        <w:separator/>
      </w:r>
    </w:p>
  </w:endnote>
  <w:endnote w:type="continuationSeparator" w:id="0">
    <w:p w14:paraId="02E316E4" w14:textId="77777777" w:rsidR="00D14269" w:rsidRDefault="00D142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-BoldItalicMT">
    <w:altName w:val="Arial"/>
    <w:panose1 w:val="020B0604020202020204"/>
    <w:charset w:val="00"/>
    <w:family w:val="roman"/>
    <w:pitch w:val="default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74C42" w14:textId="77777777" w:rsidR="00D14269" w:rsidRDefault="00D14269">
      <w:pPr>
        <w:spacing w:after="0"/>
      </w:pPr>
      <w:r>
        <w:separator/>
      </w:r>
    </w:p>
  </w:footnote>
  <w:footnote w:type="continuationSeparator" w:id="0">
    <w:p w14:paraId="57BC3D91" w14:textId="77777777" w:rsidR="00D14269" w:rsidRDefault="00D142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6C6017"/>
    <w:multiLevelType w:val="hybridMultilevel"/>
    <w:tmpl w:val="22E64912"/>
    <w:lvl w:ilvl="0" w:tplc="FFFFFFFF">
      <w:start w:val="1"/>
      <w:numFmt w:val="decimal"/>
      <w:lvlText w:val="Proposal %1: 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6A71A3"/>
    <w:multiLevelType w:val="hybridMultilevel"/>
    <w:tmpl w:val="E042DA50"/>
    <w:lvl w:ilvl="0" w:tplc="42DA2EB2">
      <w:start w:val="5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B7A9A"/>
    <w:multiLevelType w:val="hybridMultilevel"/>
    <w:tmpl w:val="4C0250B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4E4CD2"/>
    <w:multiLevelType w:val="hybridMultilevel"/>
    <w:tmpl w:val="C9E27B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F07A0"/>
    <w:multiLevelType w:val="multilevel"/>
    <w:tmpl w:val="3AD37A3D"/>
    <w:styleLink w:val="CurrentList1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053A8"/>
    <w:multiLevelType w:val="hybridMultilevel"/>
    <w:tmpl w:val="2D62617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D37A3D"/>
    <w:multiLevelType w:val="multilevel"/>
    <w:tmpl w:val="C17A046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11" w15:restartNumberingAfterBreak="0">
    <w:nsid w:val="3D3256AC"/>
    <w:multiLevelType w:val="hybridMultilevel"/>
    <w:tmpl w:val="95324954"/>
    <w:lvl w:ilvl="0" w:tplc="9C8AD0FA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E5D37D5"/>
    <w:multiLevelType w:val="multilevel"/>
    <w:tmpl w:val="3AD37A3D"/>
    <w:styleLink w:val="CurrentList2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 w15:restartNumberingAfterBreak="0">
    <w:nsid w:val="3F044BCE"/>
    <w:multiLevelType w:val="multilevel"/>
    <w:tmpl w:val="8A124B5E"/>
    <w:styleLink w:val="CurrentList3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43FF625A"/>
    <w:multiLevelType w:val="multilevel"/>
    <w:tmpl w:val="AE7AFA16"/>
    <w:lvl w:ilvl="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9A166E"/>
    <w:multiLevelType w:val="hybridMultilevel"/>
    <w:tmpl w:val="D29C549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95E3D"/>
    <w:multiLevelType w:val="hybridMultilevel"/>
    <w:tmpl w:val="7604F8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B8484D8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FBE7291"/>
    <w:multiLevelType w:val="multilevel"/>
    <w:tmpl w:val="4FBE7291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7C9C06C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B82593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 w:themeColor="text1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98A4098"/>
    <w:multiLevelType w:val="multilevel"/>
    <w:tmpl w:val="598A40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24" w15:restartNumberingAfterBreak="0">
    <w:nsid w:val="5D5020C7"/>
    <w:multiLevelType w:val="multilevel"/>
    <w:tmpl w:val="5D5020C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D63B06"/>
    <w:multiLevelType w:val="hybridMultilevel"/>
    <w:tmpl w:val="1FF66712"/>
    <w:lvl w:ilvl="0" w:tplc="83FCC20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203CE1"/>
    <w:multiLevelType w:val="multilevel"/>
    <w:tmpl w:val="74203CE1"/>
    <w:lvl w:ilvl="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3755862">
    <w:abstractNumId w:val="9"/>
  </w:num>
  <w:num w:numId="2" w16cid:durableId="98184452">
    <w:abstractNumId w:val="15"/>
  </w:num>
  <w:num w:numId="3" w16cid:durableId="1899978324">
    <w:abstractNumId w:val="17"/>
  </w:num>
  <w:num w:numId="4" w16cid:durableId="194930324">
    <w:abstractNumId w:val="7"/>
  </w:num>
  <w:num w:numId="5" w16cid:durableId="220556041">
    <w:abstractNumId w:val="10"/>
  </w:num>
  <w:num w:numId="6" w16cid:durableId="1600068232">
    <w:abstractNumId w:val="1"/>
  </w:num>
  <w:num w:numId="7" w16cid:durableId="321130881">
    <w:abstractNumId w:val="18"/>
  </w:num>
  <w:num w:numId="8" w16cid:durableId="705176765">
    <w:abstractNumId w:val="23"/>
  </w:num>
  <w:num w:numId="9" w16cid:durableId="684674384">
    <w:abstractNumId w:val="20"/>
  </w:num>
  <w:num w:numId="10" w16cid:durableId="2040466610">
    <w:abstractNumId w:val="22"/>
  </w:num>
  <w:num w:numId="11" w16cid:durableId="2105493738">
    <w:abstractNumId w:val="24"/>
  </w:num>
  <w:num w:numId="12" w16cid:durableId="2125691991">
    <w:abstractNumId w:val="9"/>
    <w:lvlOverride w:ilvl="0">
      <w:startOverride w:val="3"/>
    </w:lvlOverride>
  </w:num>
  <w:num w:numId="13" w16cid:durableId="1774282391">
    <w:abstractNumId w:val="19"/>
  </w:num>
  <w:num w:numId="14" w16cid:durableId="1464351591">
    <w:abstractNumId w:val="21"/>
  </w:num>
  <w:num w:numId="15" w16cid:durableId="1147552123">
    <w:abstractNumId w:val="25"/>
  </w:num>
  <w:num w:numId="16" w16cid:durableId="1690519563">
    <w:abstractNumId w:val="9"/>
  </w:num>
  <w:num w:numId="17" w16cid:durableId="598098556">
    <w:abstractNumId w:val="6"/>
  </w:num>
  <w:num w:numId="18" w16cid:durableId="395131156">
    <w:abstractNumId w:val="12"/>
  </w:num>
  <w:num w:numId="19" w16cid:durableId="1662004270">
    <w:abstractNumId w:val="13"/>
  </w:num>
  <w:num w:numId="20" w16cid:durableId="970280633">
    <w:abstractNumId w:val="28"/>
  </w:num>
  <w:num w:numId="21" w16cid:durableId="2065594716">
    <w:abstractNumId w:val="14"/>
  </w:num>
  <w:num w:numId="22" w16cid:durableId="596137344">
    <w:abstractNumId w:val="9"/>
  </w:num>
  <w:num w:numId="23" w16cid:durableId="742336375">
    <w:abstractNumId w:val="9"/>
  </w:num>
  <w:num w:numId="24" w16cid:durableId="754129994">
    <w:abstractNumId w:val="27"/>
  </w:num>
  <w:num w:numId="25" w16cid:durableId="2015765856">
    <w:abstractNumId w:val="2"/>
  </w:num>
  <w:num w:numId="26" w16cid:durableId="856506469">
    <w:abstractNumId w:val="5"/>
  </w:num>
  <w:num w:numId="27" w16cid:durableId="607929190">
    <w:abstractNumId w:val="26"/>
  </w:num>
  <w:num w:numId="28" w16cid:durableId="1410347122">
    <w:abstractNumId w:val="0"/>
  </w:num>
  <w:num w:numId="29" w16cid:durableId="1665433363">
    <w:abstractNumId w:val="9"/>
  </w:num>
  <w:num w:numId="30" w16cid:durableId="129397631">
    <w:abstractNumId w:val="9"/>
  </w:num>
  <w:num w:numId="31" w16cid:durableId="1132215535">
    <w:abstractNumId w:val="9"/>
  </w:num>
  <w:num w:numId="32" w16cid:durableId="1019114135">
    <w:abstractNumId w:val="9"/>
  </w:num>
  <w:num w:numId="33" w16cid:durableId="795027132">
    <w:abstractNumId w:val="9"/>
  </w:num>
  <w:num w:numId="34" w16cid:durableId="1249579152">
    <w:abstractNumId w:val="9"/>
  </w:num>
  <w:num w:numId="35" w16cid:durableId="102384628">
    <w:abstractNumId w:val="9"/>
  </w:num>
  <w:num w:numId="36" w16cid:durableId="41294944">
    <w:abstractNumId w:val="9"/>
  </w:num>
  <w:num w:numId="37" w16cid:durableId="361592648">
    <w:abstractNumId w:val="9"/>
  </w:num>
  <w:num w:numId="38" w16cid:durableId="1575165588">
    <w:abstractNumId w:val="9"/>
  </w:num>
  <w:num w:numId="39" w16cid:durableId="1931963474">
    <w:abstractNumId w:val="9"/>
  </w:num>
  <w:num w:numId="40" w16cid:durableId="197087616">
    <w:abstractNumId w:val="9"/>
  </w:num>
  <w:num w:numId="41" w16cid:durableId="118647166">
    <w:abstractNumId w:val="9"/>
  </w:num>
  <w:num w:numId="42" w16cid:durableId="1229725440">
    <w:abstractNumId w:val="8"/>
  </w:num>
  <w:num w:numId="43" w16cid:durableId="2062551789">
    <w:abstractNumId w:val="11"/>
  </w:num>
  <w:num w:numId="44" w16cid:durableId="679938482">
    <w:abstractNumId w:val="4"/>
  </w:num>
  <w:num w:numId="45" w16cid:durableId="821120377">
    <w:abstractNumId w:val="16"/>
  </w:num>
  <w:num w:numId="46" w16cid:durableId="8809453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1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539"/>
    <w:rsid w:val="00001477"/>
    <w:rsid w:val="0000223C"/>
    <w:rsid w:val="00003117"/>
    <w:rsid w:val="00003FD6"/>
    <w:rsid w:val="00004165"/>
    <w:rsid w:val="000042C2"/>
    <w:rsid w:val="00005F44"/>
    <w:rsid w:val="0000640D"/>
    <w:rsid w:val="0000724C"/>
    <w:rsid w:val="0000725A"/>
    <w:rsid w:val="00007783"/>
    <w:rsid w:val="00010FEB"/>
    <w:rsid w:val="00011563"/>
    <w:rsid w:val="000122DA"/>
    <w:rsid w:val="00013BE1"/>
    <w:rsid w:val="0001463A"/>
    <w:rsid w:val="000179C9"/>
    <w:rsid w:val="00020C56"/>
    <w:rsid w:val="000210C2"/>
    <w:rsid w:val="00021D03"/>
    <w:rsid w:val="00021EE1"/>
    <w:rsid w:val="00022599"/>
    <w:rsid w:val="000234DC"/>
    <w:rsid w:val="00023F94"/>
    <w:rsid w:val="000250BE"/>
    <w:rsid w:val="00026ACC"/>
    <w:rsid w:val="000270D3"/>
    <w:rsid w:val="00027916"/>
    <w:rsid w:val="00027EC1"/>
    <w:rsid w:val="0003094C"/>
    <w:rsid w:val="00030985"/>
    <w:rsid w:val="0003171D"/>
    <w:rsid w:val="00031A60"/>
    <w:rsid w:val="00031ADD"/>
    <w:rsid w:val="00031C1D"/>
    <w:rsid w:val="00031EF7"/>
    <w:rsid w:val="00032136"/>
    <w:rsid w:val="000321C5"/>
    <w:rsid w:val="00032C40"/>
    <w:rsid w:val="0003399B"/>
    <w:rsid w:val="00033E46"/>
    <w:rsid w:val="00034FD1"/>
    <w:rsid w:val="00035C50"/>
    <w:rsid w:val="00036D32"/>
    <w:rsid w:val="000400F6"/>
    <w:rsid w:val="00040857"/>
    <w:rsid w:val="000408BA"/>
    <w:rsid w:val="00043893"/>
    <w:rsid w:val="00043E39"/>
    <w:rsid w:val="00045474"/>
    <w:rsid w:val="00045614"/>
    <w:rsid w:val="000457A1"/>
    <w:rsid w:val="0004693E"/>
    <w:rsid w:val="00046F2E"/>
    <w:rsid w:val="00050001"/>
    <w:rsid w:val="00052006"/>
    <w:rsid w:val="00052041"/>
    <w:rsid w:val="000525A5"/>
    <w:rsid w:val="0005326A"/>
    <w:rsid w:val="00053E54"/>
    <w:rsid w:val="00056640"/>
    <w:rsid w:val="00056F28"/>
    <w:rsid w:val="00057274"/>
    <w:rsid w:val="00057FFE"/>
    <w:rsid w:val="00060495"/>
    <w:rsid w:val="000622F0"/>
    <w:rsid w:val="0006266D"/>
    <w:rsid w:val="0006401A"/>
    <w:rsid w:val="000643B4"/>
    <w:rsid w:val="00064935"/>
    <w:rsid w:val="00064EF6"/>
    <w:rsid w:val="00065104"/>
    <w:rsid w:val="00065506"/>
    <w:rsid w:val="00065AC4"/>
    <w:rsid w:val="000711D4"/>
    <w:rsid w:val="00072F42"/>
    <w:rsid w:val="00073331"/>
    <w:rsid w:val="00073605"/>
    <w:rsid w:val="0007382E"/>
    <w:rsid w:val="00075E04"/>
    <w:rsid w:val="000766E1"/>
    <w:rsid w:val="0007708B"/>
    <w:rsid w:val="000770F0"/>
    <w:rsid w:val="000772C8"/>
    <w:rsid w:val="00077FF6"/>
    <w:rsid w:val="0008003F"/>
    <w:rsid w:val="00080D82"/>
    <w:rsid w:val="00080D91"/>
    <w:rsid w:val="00081174"/>
    <w:rsid w:val="00081692"/>
    <w:rsid w:val="000818CD"/>
    <w:rsid w:val="00082C46"/>
    <w:rsid w:val="00083528"/>
    <w:rsid w:val="00083F89"/>
    <w:rsid w:val="000846B4"/>
    <w:rsid w:val="00085A0E"/>
    <w:rsid w:val="00086F8B"/>
    <w:rsid w:val="00087548"/>
    <w:rsid w:val="000875C1"/>
    <w:rsid w:val="00092AFE"/>
    <w:rsid w:val="00093496"/>
    <w:rsid w:val="00093B19"/>
    <w:rsid w:val="00093E7E"/>
    <w:rsid w:val="00095E17"/>
    <w:rsid w:val="00095F43"/>
    <w:rsid w:val="00096A0C"/>
    <w:rsid w:val="00097159"/>
    <w:rsid w:val="00097E54"/>
    <w:rsid w:val="000A1101"/>
    <w:rsid w:val="000A1684"/>
    <w:rsid w:val="000A1830"/>
    <w:rsid w:val="000A204E"/>
    <w:rsid w:val="000A4121"/>
    <w:rsid w:val="000A4A76"/>
    <w:rsid w:val="000A4AA3"/>
    <w:rsid w:val="000A4F51"/>
    <w:rsid w:val="000A550E"/>
    <w:rsid w:val="000A55DC"/>
    <w:rsid w:val="000A5700"/>
    <w:rsid w:val="000A6126"/>
    <w:rsid w:val="000B0221"/>
    <w:rsid w:val="000B0905"/>
    <w:rsid w:val="000B0960"/>
    <w:rsid w:val="000B1564"/>
    <w:rsid w:val="000B19B4"/>
    <w:rsid w:val="000B1A55"/>
    <w:rsid w:val="000B20BB"/>
    <w:rsid w:val="000B2590"/>
    <w:rsid w:val="000B2EF6"/>
    <w:rsid w:val="000B2FA6"/>
    <w:rsid w:val="000B32B3"/>
    <w:rsid w:val="000B3869"/>
    <w:rsid w:val="000B3DB9"/>
    <w:rsid w:val="000B499A"/>
    <w:rsid w:val="000B4AA0"/>
    <w:rsid w:val="000B69B7"/>
    <w:rsid w:val="000B7713"/>
    <w:rsid w:val="000B7884"/>
    <w:rsid w:val="000C2151"/>
    <w:rsid w:val="000C2553"/>
    <w:rsid w:val="000C2B7A"/>
    <w:rsid w:val="000C38C3"/>
    <w:rsid w:val="000C3DF1"/>
    <w:rsid w:val="000C3FDA"/>
    <w:rsid w:val="000C44C7"/>
    <w:rsid w:val="000C4549"/>
    <w:rsid w:val="000C4D91"/>
    <w:rsid w:val="000C508D"/>
    <w:rsid w:val="000C529E"/>
    <w:rsid w:val="000C53FD"/>
    <w:rsid w:val="000C605D"/>
    <w:rsid w:val="000D08DA"/>
    <w:rsid w:val="000D09FD"/>
    <w:rsid w:val="000D0D34"/>
    <w:rsid w:val="000D0E24"/>
    <w:rsid w:val="000D0E93"/>
    <w:rsid w:val="000D0F7F"/>
    <w:rsid w:val="000D19DE"/>
    <w:rsid w:val="000D1F7B"/>
    <w:rsid w:val="000D2513"/>
    <w:rsid w:val="000D2F66"/>
    <w:rsid w:val="000D3636"/>
    <w:rsid w:val="000D44FB"/>
    <w:rsid w:val="000D574B"/>
    <w:rsid w:val="000D5BE4"/>
    <w:rsid w:val="000D6CFC"/>
    <w:rsid w:val="000E1E94"/>
    <w:rsid w:val="000E217B"/>
    <w:rsid w:val="000E3E9E"/>
    <w:rsid w:val="000E4F57"/>
    <w:rsid w:val="000E537B"/>
    <w:rsid w:val="000E56F7"/>
    <w:rsid w:val="000E57D0"/>
    <w:rsid w:val="000E694A"/>
    <w:rsid w:val="000E73D9"/>
    <w:rsid w:val="000E7858"/>
    <w:rsid w:val="000F0FBC"/>
    <w:rsid w:val="000F237C"/>
    <w:rsid w:val="000F2FA5"/>
    <w:rsid w:val="000F33EC"/>
    <w:rsid w:val="000F342D"/>
    <w:rsid w:val="000F39CA"/>
    <w:rsid w:val="000F4251"/>
    <w:rsid w:val="000F43E7"/>
    <w:rsid w:val="000F5510"/>
    <w:rsid w:val="000F5859"/>
    <w:rsid w:val="000F58C5"/>
    <w:rsid w:val="000F6262"/>
    <w:rsid w:val="000F6FFF"/>
    <w:rsid w:val="00100A14"/>
    <w:rsid w:val="001016A8"/>
    <w:rsid w:val="001018FB"/>
    <w:rsid w:val="00101C13"/>
    <w:rsid w:val="001025E8"/>
    <w:rsid w:val="00102614"/>
    <w:rsid w:val="00102C4A"/>
    <w:rsid w:val="00102CA2"/>
    <w:rsid w:val="001057BB"/>
    <w:rsid w:val="00106B2E"/>
    <w:rsid w:val="00107927"/>
    <w:rsid w:val="0010795B"/>
    <w:rsid w:val="00107A32"/>
    <w:rsid w:val="00110A2D"/>
    <w:rsid w:val="00110E26"/>
    <w:rsid w:val="00111238"/>
    <w:rsid w:val="00111321"/>
    <w:rsid w:val="001115A4"/>
    <w:rsid w:val="00111EEA"/>
    <w:rsid w:val="001128E7"/>
    <w:rsid w:val="00114E87"/>
    <w:rsid w:val="00114FDD"/>
    <w:rsid w:val="001161ED"/>
    <w:rsid w:val="0011763B"/>
    <w:rsid w:val="00117BD6"/>
    <w:rsid w:val="00120397"/>
    <w:rsid w:val="001205D3"/>
    <w:rsid w:val="001206C2"/>
    <w:rsid w:val="00121978"/>
    <w:rsid w:val="00122297"/>
    <w:rsid w:val="00122762"/>
    <w:rsid w:val="0012294D"/>
    <w:rsid w:val="00122BC5"/>
    <w:rsid w:val="00122F57"/>
    <w:rsid w:val="00123422"/>
    <w:rsid w:val="001240B2"/>
    <w:rsid w:val="00124816"/>
    <w:rsid w:val="00124B6A"/>
    <w:rsid w:val="00124E2E"/>
    <w:rsid w:val="0012623A"/>
    <w:rsid w:val="00126558"/>
    <w:rsid w:val="00130084"/>
    <w:rsid w:val="00130462"/>
    <w:rsid w:val="00131559"/>
    <w:rsid w:val="00131D66"/>
    <w:rsid w:val="00131FDE"/>
    <w:rsid w:val="001325CA"/>
    <w:rsid w:val="0013386E"/>
    <w:rsid w:val="0013515E"/>
    <w:rsid w:val="0013579E"/>
    <w:rsid w:val="00136D4C"/>
    <w:rsid w:val="00136F1D"/>
    <w:rsid w:val="0014073F"/>
    <w:rsid w:val="00142494"/>
    <w:rsid w:val="00142538"/>
    <w:rsid w:val="00142663"/>
    <w:rsid w:val="00142BB9"/>
    <w:rsid w:val="00144D6F"/>
    <w:rsid w:val="00144F96"/>
    <w:rsid w:val="0014505D"/>
    <w:rsid w:val="0014715F"/>
    <w:rsid w:val="001505BF"/>
    <w:rsid w:val="00151EAC"/>
    <w:rsid w:val="001528B1"/>
    <w:rsid w:val="00152FB8"/>
    <w:rsid w:val="00153528"/>
    <w:rsid w:val="00154E68"/>
    <w:rsid w:val="001551D0"/>
    <w:rsid w:val="00157924"/>
    <w:rsid w:val="001608B6"/>
    <w:rsid w:val="00161CE0"/>
    <w:rsid w:val="00161FEC"/>
    <w:rsid w:val="00162548"/>
    <w:rsid w:val="00162A8D"/>
    <w:rsid w:val="00162BCE"/>
    <w:rsid w:val="00164840"/>
    <w:rsid w:val="001650E9"/>
    <w:rsid w:val="00165352"/>
    <w:rsid w:val="00166709"/>
    <w:rsid w:val="001668DA"/>
    <w:rsid w:val="00170009"/>
    <w:rsid w:val="00172183"/>
    <w:rsid w:val="001723BB"/>
    <w:rsid w:val="00172D1F"/>
    <w:rsid w:val="001737AF"/>
    <w:rsid w:val="00173801"/>
    <w:rsid w:val="001751AB"/>
    <w:rsid w:val="00175A3F"/>
    <w:rsid w:val="001762C5"/>
    <w:rsid w:val="00176E0D"/>
    <w:rsid w:val="00180343"/>
    <w:rsid w:val="00180381"/>
    <w:rsid w:val="00180E09"/>
    <w:rsid w:val="0018283C"/>
    <w:rsid w:val="001828CA"/>
    <w:rsid w:val="00182B3C"/>
    <w:rsid w:val="001830CD"/>
    <w:rsid w:val="001831CD"/>
    <w:rsid w:val="00183555"/>
    <w:rsid w:val="0018362C"/>
    <w:rsid w:val="00183D4C"/>
    <w:rsid w:val="00183F6D"/>
    <w:rsid w:val="00184807"/>
    <w:rsid w:val="0018670E"/>
    <w:rsid w:val="00186AA3"/>
    <w:rsid w:val="00190CD0"/>
    <w:rsid w:val="001912BD"/>
    <w:rsid w:val="00191C50"/>
    <w:rsid w:val="0019219A"/>
    <w:rsid w:val="00192363"/>
    <w:rsid w:val="00192941"/>
    <w:rsid w:val="00195077"/>
    <w:rsid w:val="001951A9"/>
    <w:rsid w:val="00195AF1"/>
    <w:rsid w:val="00196137"/>
    <w:rsid w:val="00196C5C"/>
    <w:rsid w:val="00197F72"/>
    <w:rsid w:val="001A033F"/>
    <w:rsid w:val="001A08AA"/>
    <w:rsid w:val="001A115D"/>
    <w:rsid w:val="001A1F31"/>
    <w:rsid w:val="001A2496"/>
    <w:rsid w:val="001A297E"/>
    <w:rsid w:val="001A383E"/>
    <w:rsid w:val="001A43CF"/>
    <w:rsid w:val="001A495D"/>
    <w:rsid w:val="001A59CB"/>
    <w:rsid w:val="001A5C8A"/>
    <w:rsid w:val="001A5ECB"/>
    <w:rsid w:val="001A6AA8"/>
    <w:rsid w:val="001A6B3D"/>
    <w:rsid w:val="001A6C34"/>
    <w:rsid w:val="001A6D04"/>
    <w:rsid w:val="001A6F42"/>
    <w:rsid w:val="001A7DEF"/>
    <w:rsid w:val="001A7E1F"/>
    <w:rsid w:val="001B12D6"/>
    <w:rsid w:val="001B1558"/>
    <w:rsid w:val="001B21BE"/>
    <w:rsid w:val="001B2E82"/>
    <w:rsid w:val="001B349A"/>
    <w:rsid w:val="001B41D3"/>
    <w:rsid w:val="001B4DEA"/>
    <w:rsid w:val="001B5537"/>
    <w:rsid w:val="001B5F39"/>
    <w:rsid w:val="001B669A"/>
    <w:rsid w:val="001B7991"/>
    <w:rsid w:val="001C08DD"/>
    <w:rsid w:val="001C1409"/>
    <w:rsid w:val="001C184D"/>
    <w:rsid w:val="001C27D2"/>
    <w:rsid w:val="001C2AE6"/>
    <w:rsid w:val="001C35D8"/>
    <w:rsid w:val="001C3F38"/>
    <w:rsid w:val="001C4257"/>
    <w:rsid w:val="001C44BC"/>
    <w:rsid w:val="001C4A89"/>
    <w:rsid w:val="001C5414"/>
    <w:rsid w:val="001C5907"/>
    <w:rsid w:val="001C6177"/>
    <w:rsid w:val="001C71BE"/>
    <w:rsid w:val="001C78B8"/>
    <w:rsid w:val="001D0322"/>
    <w:rsid w:val="001D0363"/>
    <w:rsid w:val="001D12B4"/>
    <w:rsid w:val="001D1371"/>
    <w:rsid w:val="001D14A7"/>
    <w:rsid w:val="001D1B07"/>
    <w:rsid w:val="001D1D45"/>
    <w:rsid w:val="001D30F6"/>
    <w:rsid w:val="001D3D1E"/>
    <w:rsid w:val="001D5B44"/>
    <w:rsid w:val="001D5E9C"/>
    <w:rsid w:val="001D5F70"/>
    <w:rsid w:val="001D6F48"/>
    <w:rsid w:val="001D6F4E"/>
    <w:rsid w:val="001D7739"/>
    <w:rsid w:val="001D7D94"/>
    <w:rsid w:val="001E0A28"/>
    <w:rsid w:val="001E1543"/>
    <w:rsid w:val="001E1D79"/>
    <w:rsid w:val="001E208D"/>
    <w:rsid w:val="001E21B5"/>
    <w:rsid w:val="001E22C9"/>
    <w:rsid w:val="001E3117"/>
    <w:rsid w:val="001E33DF"/>
    <w:rsid w:val="001E37FA"/>
    <w:rsid w:val="001E38B7"/>
    <w:rsid w:val="001E3DEE"/>
    <w:rsid w:val="001E3F96"/>
    <w:rsid w:val="001E4218"/>
    <w:rsid w:val="001E577A"/>
    <w:rsid w:val="001E63C1"/>
    <w:rsid w:val="001E69EB"/>
    <w:rsid w:val="001E6C4D"/>
    <w:rsid w:val="001F0B20"/>
    <w:rsid w:val="001F103B"/>
    <w:rsid w:val="001F14AC"/>
    <w:rsid w:val="001F28FC"/>
    <w:rsid w:val="001F2F0A"/>
    <w:rsid w:val="001F317D"/>
    <w:rsid w:val="001F5134"/>
    <w:rsid w:val="001F5AA8"/>
    <w:rsid w:val="001F68E6"/>
    <w:rsid w:val="00200581"/>
    <w:rsid w:val="00200A62"/>
    <w:rsid w:val="002010B5"/>
    <w:rsid w:val="002033D9"/>
    <w:rsid w:val="00203740"/>
    <w:rsid w:val="00203BA2"/>
    <w:rsid w:val="002051B5"/>
    <w:rsid w:val="002058E9"/>
    <w:rsid w:val="00210348"/>
    <w:rsid w:val="00210C6F"/>
    <w:rsid w:val="00210EBD"/>
    <w:rsid w:val="002113D2"/>
    <w:rsid w:val="002114D3"/>
    <w:rsid w:val="002123C6"/>
    <w:rsid w:val="0021262C"/>
    <w:rsid w:val="00212977"/>
    <w:rsid w:val="00212CC7"/>
    <w:rsid w:val="002138EA"/>
    <w:rsid w:val="002139EA"/>
    <w:rsid w:val="00213B37"/>
    <w:rsid w:val="00213F84"/>
    <w:rsid w:val="0021496E"/>
    <w:rsid w:val="00214FBD"/>
    <w:rsid w:val="00215D7D"/>
    <w:rsid w:val="00215E97"/>
    <w:rsid w:val="00220355"/>
    <w:rsid w:val="002207C5"/>
    <w:rsid w:val="00220CA3"/>
    <w:rsid w:val="00221368"/>
    <w:rsid w:val="00221D6B"/>
    <w:rsid w:val="00221E08"/>
    <w:rsid w:val="00222897"/>
    <w:rsid w:val="00222B0C"/>
    <w:rsid w:val="002231A9"/>
    <w:rsid w:val="002236EB"/>
    <w:rsid w:val="002241AF"/>
    <w:rsid w:val="00224224"/>
    <w:rsid w:val="00225AEE"/>
    <w:rsid w:val="0022659D"/>
    <w:rsid w:val="002269DE"/>
    <w:rsid w:val="0022762B"/>
    <w:rsid w:val="00227719"/>
    <w:rsid w:val="00230030"/>
    <w:rsid w:val="00230048"/>
    <w:rsid w:val="0023044D"/>
    <w:rsid w:val="002307BC"/>
    <w:rsid w:val="00231481"/>
    <w:rsid w:val="00233491"/>
    <w:rsid w:val="00235394"/>
    <w:rsid w:val="00235577"/>
    <w:rsid w:val="00235D0F"/>
    <w:rsid w:val="0023632E"/>
    <w:rsid w:val="002364E7"/>
    <w:rsid w:val="002371B2"/>
    <w:rsid w:val="0023742C"/>
    <w:rsid w:val="0024025A"/>
    <w:rsid w:val="002429C8"/>
    <w:rsid w:val="002435CA"/>
    <w:rsid w:val="0024469F"/>
    <w:rsid w:val="002462C4"/>
    <w:rsid w:val="002465CB"/>
    <w:rsid w:val="00246B9D"/>
    <w:rsid w:val="00247DDF"/>
    <w:rsid w:val="00247ED4"/>
    <w:rsid w:val="00250B5B"/>
    <w:rsid w:val="002518A3"/>
    <w:rsid w:val="00252079"/>
    <w:rsid w:val="002524C3"/>
    <w:rsid w:val="0025272C"/>
    <w:rsid w:val="00252A1F"/>
    <w:rsid w:val="00252DB8"/>
    <w:rsid w:val="002537BC"/>
    <w:rsid w:val="002554B9"/>
    <w:rsid w:val="00255596"/>
    <w:rsid w:val="00255965"/>
    <w:rsid w:val="00255C58"/>
    <w:rsid w:val="00260483"/>
    <w:rsid w:val="00260AE3"/>
    <w:rsid w:val="00260EC7"/>
    <w:rsid w:val="00261539"/>
    <w:rsid w:val="0026179F"/>
    <w:rsid w:val="00262E65"/>
    <w:rsid w:val="0026328A"/>
    <w:rsid w:val="0026354E"/>
    <w:rsid w:val="00265465"/>
    <w:rsid w:val="00265BD1"/>
    <w:rsid w:val="0026644C"/>
    <w:rsid w:val="002666AE"/>
    <w:rsid w:val="0026693A"/>
    <w:rsid w:val="00267FDE"/>
    <w:rsid w:val="00270DE7"/>
    <w:rsid w:val="002710F5"/>
    <w:rsid w:val="00274306"/>
    <w:rsid w:val="00274E1A"/>
    <w:rsid w:val="00274E25"/>
    <w:rsid w:val="002759DB"/>
    <w:rsid w:val="00276D1D"/>
    <w:rsid w:val="00277155"/>
    <w:rsid w:val="002775B1"/>
    <w:rsid w:val="002775B9"/>
    <w:rsid w:val="002777A0"/>
    <w:rsid w:val="002811C4"/>
    <w:rsid w:val="00282213"/>
    <w:rsid w:val="002824B6"/>
    <w:rsid w:val="00284016"/>
    <w:rsid w:val="002844A8"/>
    <w:rsid w:val="0028542A"/>
    <w:rsid w:val="002856B8"/>
    <w:rsid w:val="002858BF"/>
    <w:rsid w:val="002868F2"/>
    <w:rsid w:val="00287FB1"/>
    <w:rsid w:val="00290510"/>
    <w:rsid w:val="00291599"/>
    <w:rsid w:val="00292A61"/>
    <w:rsid w:val="002939AF"/>
    <w:rsid w:val="00294491"/>
    <w:rsid w:val="00294BDE"/>
    <w:rsid w:val="002953F2"/>
    <w:rsid w:val="00295520"/>
    <w:rsid w:val="00296D2F"/>
    <w:rsid w:val="00297BDA"/>
    <w:rsid w:val="002A0CED"/>
    <w:rsid w:val="002A13A1"/>
    <w:rsid w:val="002A185B"/>
    <w:rsid w:val="002A282D"/>
    <w:rsid w:val="002A36F9"/>
    <w:rsid w:val="002A3DCA"/>
    <w:rsid w:val="002A4BCE"/>
    <w:rsid w:val="002A4C0E"/>
    <w:rsid w:val="002A4CD0"/>
    <w:rsid w:val="002A5212"/>
    <w:rsid w:val="002A63B6"/>
    <w:rsid w:val="002A7DA6"/>
    <w:rsid w:val="002B0C75"/>
    <w:rsid w:val="002B0EA4"/>
    <w:rsid w:val="002B37FB"/>
    <w:rsid w:val="002B3E56"/>
    <w:rsid w:val="002B40C5"/>
    <w:rsid w:val="002B4C93"/>
    <w:rsid w:val="002B516C"/>
    <w:rsid w:val="002B5E1D"/>
    <w:rsid w:val="002B60C1"/>
    <w:rsid w:val="002B6C7E"/>
    <w:rsid w:val="002B77D2"/>
    <w:rsid w:val="002B7897"/>
    <w:rsid w:val="002C14F6"/>
    <w:rsid w:val="002C1A6C"/>
    <w:rsid w:val="002C36E7"/>
    <w:rsid w:val="002C3F07"/>
    <w:rsid w:val="002C3FE0"/>
    <w:rsid w:val="002C4B52"/>
    <w:rsid w:val="002C4CDA"/>
    <w:rsid w:val="002C5AEB"/>
    <w:rsid w:val="002C6BE5"/>
    <w:rsid w:val="002D0304"/>
    <w:rsid w:val="002D03E5"/>
    <w:rsid w:val="002D1380"/>
    <w:rsid w:val="002D240D"/>
    <w:rsid w:val="002D2E3A"/>
    <w:rsid w:val="002D36EB"/>
    <w:rsid w:val="002D3B6E"/>
    <w:rsid w:val="002D5D2B"/>
    <w:rsid w:val="002D65C5"/>
    <w:rsid w:val="002D6BCA"/>
    <w:rsid w:val="002D6BDF"/>
    <w:rsid w:val="002D7458"/>
    <w:rsid w:val="002E0712"/>
    <w:rsid w:val="002E1686"/>
    <w:rsid w:val="002E1AC0"/>
    <w:rsid w:val="002E28AD"/>
    <w:rsid w:val="002E2CE9"/>
    <w:rsid w:val="002E2F7E"/>
    <w:rsid w:val="002E3A55"/>
    <w:rsid w:val="002E3BF7"/>
    <w:rsid w:val="002E403E"/>
    <w:rsid w:val="002E4C74"/>
    <w:rsid w:val="002E5A8E"/>
    <w:rsid w:val="002E69E1"/>
    <w:rsid w:val="002E7087"/>
    <w:rsid w:val="002E70A8"/>
    <w:rsid w:val="002E74CD"/>
    <w:rsid w:val="002F02A8"/>
    <w:rsid w:val="002F158C"/>
    <w:rsid w:val="002F177E"/>
    <w:rsid w:val="002F19F8"/>
    <w:rsid w:val="002F1EEF"/>
    <w:rsid w:val="002F21CF"/>
    <w:rsid w:val="002F28C9"/>
    <w:rsid w:val="002F2925"/>
    <w:rsid w:val="002F3A7B"/>
    <w:rsid w:val="002F3B71"/>
    <w:rsid w:val="002F4093"/>
    <w:rsid w:val="002F5161"/>
    <w:rsid w:val="002F539E"/>
    <w:rsid w:val="002F5636"/>
    <w:rsid w:val="002F6462"/>
    <w:rsid w:val="002F7659"/>
    <w:rsid w:val="002F7A7B"/>
    <w:rsid w:val="003004EC"/>
    <w:rsid w:val="00301ADF"/>
    <w:rsid w:val="003022A5"/>
    <w:rsid w:val="00302FD0"/>
    <w:rsid w:val="00304041"/>
    <w:rsid w:val="00304B6C"/>
    <w:rsid w:val="00305B05"/>
    <w:rsid w:val="00307154"/>
    <w:rsid w:val="00307E51"/>
    <w:rsid w:val="00310439"/>
    <w:rsid w:val="003110CA"/>
    <w:rsid w:val="00311363"/>
    <w:rsid w:val="0031163A"/>
    <w:rsid w:val="00313F0E"/>
    <w:rsid w:val="003147A2"/>
    <w:rsid w:val="00314B36"/>
    <w:rsid w:val="003151F1"/>
    <w:rsid w:val="00315867"/>
    <w:rsid w:val="00316865"/>
    <w:rsid w:val="00316876"/>
    <w:rsid w:val="003202DF"/>
    <w:rsid w:val="00321150"/>
    <w:rsid w:val="003214FD"/>
    <w:rsid w:val="0032156A"/>
    <w:rsid w:val="00321812"/>
    <w:rsid w:val="00322B00"/>
    <w:rsid w:val="0032521C"/>
    <w:rsid w:val="003257BD"/>
    <w:rsid w:val="003260D7"/>
    <w:rsid w:val="00330612"/>
    <w:rsid w:val="0033090D"/>
    <w:rsid w:val="00330918"/>
    <w:rsid w:val="00330FDF"/>
    <w:rsid w:val="00331045"/>
    <w:rsid w:val="003316AE"/>
    <w:rsid w:val="00331EDF"/>
    <w:rsid w:val="003334DA"/>
    <w:rsid w:val="00334BA6"/>
    <w:rsid w:val="00334C36"/>
    <w:rsid w:val="00336697"/>
    <w:rsid w:val="00340859"/>
    <w:rsid w:val="00341160"/>
    <w:rsid w:val="003418CB"/>
    <w:rsid w:val="003420A5"/>
    <w:rsid w:val="00343650"/>
    <w:rsid w:val="003449ED"/>
    <w:rsid w:val="00345C20"/>
    <w:rsid w:val="00346F1E"/>
    <w:rsid w:val="00346FAA"/>
    <w:rsid w:val="00351919"/>
    <w:rsid w:val="00352BD0"/>
    <w:rsid w:val="00355873"/>
    <w:rsid w:val="0035660F"/>
    <w:rsid w:val="0035723F"/>
    <w:rsid w:val="0035728F"/>
    <w:rsid w:val="003574F5"/>
    <w:rsid w:val="00360350"/>
    <w:rsid w:val="00360419"/>
    <w:rsid w:val="003608E7"/>
    <w:rsid w:val="00360CF3"/>
    <w:rsid w:val="003628B9"/>
    <w:rsid w:val="00362D8F"/>
    <w:rsid w:val="003648B2"/>
    <w:rsid w:val="003649AF"/>
    <w:rsid w:val="00365792"/>
    <w:rsid w:val="00366D02"/>
    <w:rsid w:val="003673C7"/>
    <w:rsid w:val="00367724"/>
    <w:rsid w:val="00367F0C"/>
    <w:rsid w:val="00370C4C"/>
    <w:rsid w:val="00370C63"/>
    <w:rsid w:val="00370D37"/>
    <w:rsid w:val="003710BA"/>
    <w:rsid w:val="003724A5"/>
    <w:rsid w:val="00372BF1"/>
    <w:rsid w:val="00372CA8"/>
    <w:rsid w:val="00373AC1"/>
    <w:rsid w:val="003745FD"/>
    <w:rsid w:val="0037469A"/>
    <w:rsid w:val="00376BEF"/>
    <w:rsid w:val="00376C94"/>
    <w:rsid w:val="00376D0D"/>
    <w:rsid w:val="003770F6"/>
    <w:rsid w:val="00383484"/>
    <w:rsid w:val="00383512"/>
    <w:rsid w:val="00383E37"/>
    <w:rsid w:val="00386490"/>
    <w:rsid w:val="00386E6C"/>
    <w:rsid w:val="003878F6"/>
    <w:rsid w:val="00387CC9"/>
    <w:rsid w:val="0039272E"/>
    <w:rsid w:val="00393042"/>
    <w:rsid w:val="00394AD5"/>
    <w:rsid w:val="00395459"/>
    <w:rsid w:val="003955DC"/>
    <w:rsid w:val="0039642D"/>
    <w:rsid w:val="003A07C9"/>
    <w:rsid w:val="003A1F1E"/>
    <w:rsid w:val="003A214C"/>
    <w:rsid w:val="003A2485"/>
    <w:rsid w:val="003A2E40"/>
    <w:rsid w:val="003A352A"/>
    <w:rsid w:val="003A386B"/>
    <w:rsid w:val="003A53B1"/>
    <w:rsid w:val="003A5C0E"/>
    <w:rsid w:val="003A6129"/>
    <w:rsid w:val="003B0158"/>
    <w:rsid w:val="003B1106"/>
    <w:rsid w:val="003B21BE"/>
    <w:rsid w:val="003B29E9"/>
    <w:rsid w:val="003B3536"/>
    <w:rsid w:val="003B36D3"/>
    <w:rsid w:val="003B3CBD"/>
    <w:rsid w:val="003B3D68"/>
    <w:rsid w:val="003B40B6"/>
    <w:rsid w:val="003B43BA"/>
    <w:rsid w:val="003B455F"/>
    <w:rsid w:val="003B4651"/>
    <w:rsid w:val="003B5158"/>
    <w:rsid w:val="003B56DB"/>
    <w:rsid w:val="003B755E"/>
    <w:rsid w:val="003B75FE"/>
    <w:rsid w:val="003B7D52"/>
    <w:rsid w:val="003C06AB"/>
    <w:rsid w:val="003C228E"/>
    <w:rsid w:val="003C3117"/>
    <w:rsid w:val="003C3DFB"/>
    <w:rsid w:val="003C46D5"/>
    <w:rsid w:val="003C4DEA"/>
    <w:rsid w:val="003C51E7"/>
    <w:rsid w:val="003C5FA8"/>
    <w:rsid w:val="003C6893"/>
    <w:rsid w:val="003C6DE2"/>
    <w:rsid w:val="003C7919"/>
    <w:rsid w:val="003D1449"/>
    <w:rsid w:val="003D1EFD"/>
    <w:rsid w:val="003D2009"/>
    <w:rsid w:val="003D28BF"/>
    <w:rsid w:val="003D4215"/>
    <w:rsid w:val="003D4C47"/>
    <w:rsid w:val="003D7331"/>
    <w:rsid w:val="003D7719"/>
    <w:rsid w:val="003E151D"/>
    <w:rsid w:val="003E32CA"/>
    <w:rsid w:val="003E341E"/>
    <w:rsid w:val="003E40EE"/>
    <w:rsid w:val="003E6A40"/>
    <w:rsid w:val="003E7D40"/>
    <w:rsid w:val="003F05AF"/>
    <w:rsid w:val="003F1C1B"/>
    <w:rsid w:val="003F2514"/>
    <w:rsid w:val="003F3A2F"/>
    <w:rsid w:val="003F511F"/>
    <w:rsid w:val="003F587C"/>
    <w:rsid w:val="003F59E2"/>
    <w:rsid w:val="00401003"/>
    <w:rsid w:val="00401144"/>
    <w:rsid w:val="00402244"/>
    <w:rsid w:val="00402B30"/>
    <w:rsid w:val="00402E66"/>
    <w:rsid w:val="00403A6F"/>
    <w:rsid w:val="00404831"/>
    <w:rsid w:val="00405EE6"/>
    <w:rsid w:val="00407219"/>
    <w:rsid w:val="00407661"/>
    <w:rsid w:val="00410314"/>
    <w:rsid w:val="00410913"/>
    <w:rsid w:val="00412063"/>
    <w:rsid w:val="00412735"/>
    <w:rsid w:val="004129A7"/>
    <w:rsid w:val="00412EB1"/>
    <w:rsid w:val="00413A12"/>
    <w:rsid w:val="00413DDE"/>
    <w:rsid w:val="00414118"/>
    <w:rsid w:val="0041459E"/>
    <w:rsid w:val="00414EC4"/>
    <w:rsid w:val="00416084"/>
    <w:rsid w:val="00416B5D"/>
    <w:rsid w:val="00420266"/>
    <w:rsid w:val="00420A36"/>
    <w:rsid w:val="00420A3C"/>
    <w:rsid w:val="00420EBE"/>
    <w:rsid w:val="0042129D"/>
    <w:rsid w:val="00422549"/>
    <w:rsid w:val="00423A3C"/>
    <w:rsid w:val="00423FC3"/>
    <w:rsid w:val="00424736"/>
    <w:rsid w:val="00424F8C"/>
    <w:rsid w:val="00426275"/>
    <w:rsid w:val="0042653B"/>
    <w:rsid w:val="00426805"/>
    <w:rsid w:val="00426CF2"/>
    <w:rsid w:val="004271BA"/>
    <w:rsid w:val="0042745B"/>
    <w:rsid w:val="00430387"/>
    <w:rsid w:val="00430497"/>
    <w:rsid w:val="00430EA5"/>
    <w:rsid w:val="0043259E"/>
    <w:rsid w:val="004329BA"/>
    <w:rsid w:val="0043302B"/>
    <w:rsid w:val="004337E9"/>
    <w:rsid w:val="0043414D"/>
    <w:rsid w:val="00434DC1"/>
    <w:rsid w:val="004350F4"/>
    <w:rsid w:val="00436740"/>
    <w:rsid w:val="004370F6"/>
    <w:rsid w:val="00437550"/>
    <w:rsid w:val="00437C86"/>
    <w:rsid w:val="004412A0"/>
    <w:rsid w:val="00442337"/>
    <w:rsid w:val="004432F3"/>
    <w:rsid w:val="0044420A"/>
    <w:rsid w:val="0044456C"/>
    <w:rsid w:val="00444B0B"/>
    <w:rsid w:val="00444C84"/>
    <w:rsid w:val="00445131"/>
    <w:rsid w:val="0044542C"/>
    <w:rsid w:val="0044549D"/>
    <w:rsid w:val="00446324"/>
    <w:rsid w:val="00446408"/>
    <w:rsid w:val="004465B3"/>
    <w:rsid w:val="00446930"/>
    <w:rsid w:val="00447461"/>
    <w:rsid w:val="00447F76"/>
    <w:rsid w:val="0045019B"/>
    <w:rsid w:val="00450C32"/>
    <w:rsid w:val="00450F27"/>
    <w:rsid w:val="004510E5"/>
    <w:rsid w:val="00451DA3"/>
    <w:rsid w:val="00452B30"/>
    <w:rsid w:val="00453C93"/>
    <w:rsid w:val="00456A75"/>
    <w:rsid w:val="00456E8A"/>
    <w:rsid w:val="004571B8"/>
    <w:rsid w:val="0045739A"/>
    <w:rsid w:val="004609F0"/>
    <w:rsid w:val="00461B0F"/>
    <w:rsid w:val="00461BB5"/>
    <w:rsid w:val="00461E39"/>
    <w:rsid w:val="00462352"/>
    <w:rsid w:val="00462B1D"/>
    <w:rsid w:val="00462D3A"/>
    <w:rsid w:val="0046350C"/>
    <w:rsid w:val="00463521"/>
    <w:rsid w:val="00463A51"/>
    <w:rsid w:val="00466A1A"/>
    <w:rsid w:val="00466FB2"/>
    <w:rsid w:val="00471125"/>
    <w:rsid w:val="004715A8"/>
    <w:rsid w:val="00471FAB"/>
    <w:rsid w:val="004721CE"/>
    <w:rsid w:val="0047410C"/>
    <w:rsid w:val="0047437A"/>
    <w:rsid w:val="00474A8B"/>
    <w:rsid w:val="00474EE2"/>
    <w:rsid w:val="004757F2"/>
    <w:rsid w:val="00475C53"/>
    <w:rsid w:val="00480BFE"/>
    <w:rsid w:val="00480E42"/>
    <w:rsid w:val="004810C9"/>
    <w:rsid w:val="00481602"/>
    <w:rsid w:val="004818EB"/>
    <w:rsid w:val="004821F4"/>
    <w:rsid w:val="004832A4"/>
    <w:rsid w:val="004838AF"/>
    <w:rsid w:val="004839F4"/>
    <w:rsid w:val="00484869"/>
    <w:rsid w:val="00484C5D"/>
    <w:rsid w:val="00484FD1"/>
    <w:rsid w:val="0048543E"/>
    <w:rsid w:val="00485C92"/>
    <w:rsid w:val="00485F46"/>
    <w:rsid w:val="0048628C"/>
    <w:rsid w:val="004868C1"/>
    <w:rsid w:val="004870DE"/>
    <w:rsid w:val="0048750F"/>
    <w:rsid w:val="00487761"/>
    <w:rsid w:val="00487932"/>
    <w:rsid w:val="004913BF"/>
    <w:rsid w:val="0049216A"/>
    <w:rsid w:val="0049227F"/>
    <w:rsid w:val="00493679"/>
    <w:rsid w:val="0049397C"/>
    <w:rsid w:val="00493BEC"/>
    <w:rsid w:val="0049450F"/>
    <w:rsid w:val="00494640"/>
    <w:rsid w:val="004957C1"/>
    <w:rsid w:val="00495CEB"/>
    <w:rsid w:val="00495E30"/>
    <w:rsid w:val="00496496"/>
    <w:rsid w:val="00496B92"/>
    <w:rsid w:val="00497B30"/>
    <w:rsid w:val="00497C8F"/>
    <w:rsid w:val="004A0BC9"/>
    <w:rsid w:val="004A0D7D"/>
    <w:rsid w:val="004A0E44"/>
    <w:rsid w:val="004A17E9"/>
    <w:rsid w:val="004A34EF"/>
    <w:rsid w:val="004A495F"/>
    <w:rsid w:val="004A4AC5"/>
    <w:rsid w:val="004A52DE"/>
    <w:rsid w:val="004A576E"/>
    <w:rsid w:val="004A6372"/>
    <w:rsid w:val="004A662F"/>
    <w:rsid w:val="004A7544"/>
    <w:rsid w:val="004B0892"/>
    <w:rsid w:val="004B09BB"/>
    <w:rsid w:val="004B2ED0"/>
    <w:rsid w:val="004B54B1"/>
    <w:rsid w:val="004B5F31"/>
    <w:rsid w:val="004B6B0F"/>
    <w:rsid w:val="004C3CDA"/>
    <w:rsid w:val="004C4C39"/>
    <w:rsid w:val="004C4D9A"/>
    <w:rsid w:val="004C54E5"/>
    <w:rsid w:val="004C59C8"/>
    <w:rsid w:val="004C5D87"/>
    <w:rsid w:val="004C5F39"/>
    <w:rsid w:val="004C6ABF"/>
    <w:rsid w:val="004C6C03"/>
    <w:rsid w:val="004C7D5A"/>
    <w:rsid w:val="004C7DC8"/>
    <w:rsid w:val="004D05EE"/>
    <w:rsid w:val="004D0DC5"/>
    <w:rsid w:val="004D0EA8"/>
    <w:rsid w:val="004D1B9E"/>
    <w:rsid w:val="004D21B0"/>
    <w:rsid w:val="004D34D4"/>
    <w:rsid w:val="004D4E9F"/>
    <w:rsid w:val="004D5838"/>
    <w:rsid w:val="004D67D7"/>
    <w:rsid w:val="004D6E82"/>
    <w:rsid w:val="004D737D"/>
    <w:rsid w:val="004D7A90"/>
    <w:rsid w:val="004E0217"/>
    <w:rsid w:val="004E1092"/>
    <w:rsid w:val="004E2659"/>
    <w:rsid w:val="004E39EE"/>
    <w:rsid w:val="004E475C"/>
    <w:rsid w:val="004E4B0B"/>
    <w:rsid w:val="004E56E0"/>
    <w:rsid w:val="004E5C05"/>
    <w:rsid w:val="004E7329"/>
    <w:rsid w:val="004E76C7"/>
    <w:rsid w:val="004F0475"/>
    <w:rsid w:val="004F2CB0"/>
    <w:rsid w:val="004F2E24"/>
    <w:rsid w:val="004F371C"/>
    <w:rsid w:val="004F42BB"/>
    <w:rsid w:val="004F4A96"/>
    <w:rsid w:val="004F4C51"/>
    <w:rsid w:val="004F4F0C"/>
    <w:rsid w:val="004F6491"/>
    <w:rsid w:val="004F6B48"/>
    <w:rsid w:val="004F6EA8"/>
    <w:rsid w:val="005017F7"/>
    <w:rsid w:val="00501FA7"/>
    <w:rsid w:val="005020C5"/>
    <w:rsid w:val="00502893"/>
    <w:rsid w:val="005034DC"/>
    <w:rsid w:val="00503825"/>
    <w:rsid w:val="005049F3"/>
    <w:rsid w:val="00505BFA"/>
    <w:rsid w:val="005071B4"/>
    <w:rsid w:val="0050721F"/>
    <w:rsid w:val="00507687"/>
    <w:rsid w:val="00510455"/>
    <w:rsid w:val="005117A9"/>
    <w:rsid w:val="00511C7E"/>
    <w:rsid w:val="00511F57"/>
    <w:rsid w:val="00512A64"/>
    <w:rsid w:val="00512CEE"/>
    <w:rsid w:val="00512D8C"/>
    <w:rsid w:val="00513664"/>
    <w:rsid w:val="00514BCC"/>
    <w:rsid w:val="00515CBE"/>
    <w:rsid w:val="00515D76"/>
    <w:rsid w:val="00515E2B"/>
    <w:rsid w:val="0051661C"/>
    <w:rsid w:val="0051699B"/>
    <w:rsid w:val="00517AE0"/>
    <w:rsid w:val="00520615"/>
    <w:rsid w:val="00521862"/>
    <w:rsid w:val="00522176"/>
    <w:rsid w:val="00522A7E"/>
    <w:rsid w:val="00522F20"/>
    <w:rsid w:val="00523F8B"/>
    <w:rsid w:val="00524EDB"/>
    <w:rsid w:val="0052699D"/>
    <w:rsid w:val="00527D6A"/>
    <w:rsid w:val="005307D4"/>
    <w:rsid w:val="005308DB"/>
    <w:rsid w:val="00530A2E"/>
    <w:rsid w:val="00530FBE"/>
    <w:rsid w:val="005313ED"/>
    <w:rsid w:val="005315DB"/>
    <w:rsid w:val="0053210E"/>
    <w:rsid w:val="0053221E"/>
    <w:rsid w:val="00532EC8"/>
    <w:rsid w:val="00533159"/>
    <w:rsid w:val="005339DB"/>
    <w:rsid w:val="00534C89"/>
    <w:rsid w:val="005357B4"/>
    <w:rsid w:val="0053582A"/>
    <w:rsid w:val="00536F88"/>
    <w:rsid w:val="00540971"/>
    <w:rsid w:val="00540FD2"/>
    <w:rsid w:val="0054124F"/>
    <w:rsid w:val="00541573"/>
    <w:rsid w:val="00541E40"/>
    <w:rsid w:val="00542339"/>
    <w:rsid w:val="005431B0"/>
    <w:rsid w:val="0054348A"/>
    <w:rsid w:val="0054363B"/>
    <w:rsid w:val="00543A28"/>
    <w:rsid w:val="005458ED"/>
    <w:rsid w:val="00545BC3"/>
    <w:rsid w:val="00545EA2"/>
    <w:rsid w:val="005471BE"/>
    <w:rsid w:val="0055139B"/>
    <w:rsid w:val="00551480"/>
    <w:rsid w:val="005515AF"/>
    <w:rsid w:val="005519F1"/>
    <w:rsid w:val="005523D7"/>
    <w:rsid w:val="00552A35"/>
    <w:rsid w:val="00553278"/>
    <w:rsid w:val="005556CE"/>
    <w:rsid w:val="005566FC"/>
    <w:rsid w:val="00556751"/>
    <w:rsid w:val="005571CE"/>
    <w:rsid w:val="00561391"/>
    <w:rsid w:val="00563E64"/>
    <w:rsid w:val="0056474D"/>
    <w:rsid w:val="00564919"/>
    <w:rsid w:val="005661EC"/>
    <w:rsid w:val="00566226"/>
    <w:rsid w:val="00566D8C"/>
    <w:rsid w:val="00566E87"/>
    <w:rsid w:val="00567EFD"/>
    <w:rsid w:val="00570888"/>
    <w:rsid w:val="00571095"/>
    <w:rsid w:val="00571777"/>
    <w:rsid w:val="005739B1"/>
    <w:rsid w:val="00576405"/>
    <w:rsid w:val="005767CA"/>
    <w:rsid w:val="00576D22"/>
    <w:rsid w:val="005770EE"/>
    <w:rsid w:val="00577718"/>
    <w:rsid w:val="0057788A"/>
    <w:rsid w:val="00577ED1"/>
    <w:rsid w:val="00580946"/>
    <w:rsid w:val="00580FF5"/>
    <w:rsid w:val="00581185"/>
    <w:rsid w:val="005844DC"/>
    <w:rsid w:val="00584671"/>
    <w:rsid w:val="00584771"/>
    <w:rsid w:val="0058519C"/>
    <w:rsid w:val="00585CCA"/>
    <w:rsid w:val="005865F8"/>
    <w:rsid w:val="0059149A"/>
    <w:rsid w:val="00591E9D"/>
    <w:rsid w:val="00593092"/>
    <w:rsid w:val="00595662"/>
    <w:rsid w:val="005956EE"/>
    <w:rsid w:val="00596623"/>
    <w:rsid w:val="00596A8E"/>
    <w:rsid w:val="00596AE6"/>
    <w:rsid w:val="005974DE"/>
    <w:rsid w:val="005A083E"/>
    <w:rsid w:val="005A125A"/>
    <w:rsid w:val="005A4226"/>
    <w:rsid w:val="005A52A1"/>
    <w:rsid w:val="005A7182"/>
    <w:rsid w:val="005A72AA"/>
    <w:rsid w:val="005B1E99"/>
    <w:rsid w:val="005B22F7"/>
    <w:rsid w:val="005B38D0"/>
    <w:rsid w:val="005B3944"/>
    <w:rsid w:val="005B4031"/>
    <w:rsid w:val="005B4436"/>
    <w:rsid w:val="005B4802"/>
    <w:rsid w:val="005B59EE"/>
    <w:rsid w:val="005B6488"/>
    <w:rsid w:val="005B750D"/>
    <w:rsid w:val="005C0742"/>
    <w:rsid w:val="005C09F6"/>
    <w:rsid w:val="005C1EA6"/>
    <w:rsid w:val="005C2C99"/>
    <w:rsid w:val="005C373E"/>
    <w:rsid w:val="005C41F9"/>
    <w:rsid w:val="005C4219"/>
    <w:rsid w:val="005C534B"/>
    <w:rsid w:val="005C6440"/>
    <w:rsid w:val="005C6835"/>
    <w:rsid w:val="005C6BF5"/>
    <w:rsid w:val="005C7076"/>
    <w:rsid w:val="005C7449"/>
    <w:rsid w:val="005D08FD"/>
    <w:rsid w:val="005D0B99"/>
    <w:rsid w:val="005D183E"/>
    <w:rsid w:val="005D19A8"/>
    <w:rsid w:val="005D19DB"/>
    <w:rsid w:val="005D24CE"/>
    <w:rsid w:val="005D308E"/>
    <w:rsid w:val="005D37F8"/>
    <w:rsid w:val="005D39F7"/>
    <w:rsid w:val="005D3A48"/>
    <w:rsid w:val="005D3F36"/>
    <w:rsid w:val="005D487D"/>
    <w:rsid w:val="005D4A8D"/>
    <w:rsid w:val="005D5941"/>
    <w:rsid w:val="005D6167"/>
    <w:rsid w:val="005D7AF8"/>
    <w:rsid w:val="005E0697"/>
    <w:rsid w:val="005E17BF"/>
    <w:rsid w:val="005E2556"/>
    <w:rsid w:val="005E2D04"/>
    <w:rsid w:val="005E366A"/>
    <w:rsid w:val="005E36E7"/>
    <w:rsid w:val="005E501B"/>
    <w:rsid w:val="005E5E1E"/>
    <w:rsid w:val="005E612C"/>
    <w:rsid w:val="005F0BCE"/>
    <w:rsid w:val="005F0DE9"/>
    <w:rsid w:val="005F1154"/>
    <w:rsid w:val="005F17CA"/>
    <w:rsid w:val="005F1F4D"/>
    <w:rsid w:val="005F2145"/>
    <w:rsid w:val="005F23B3"/>
    <w:rsid w:val="005F40CC"/>
    <w:rsid w:val="005F4196"/>
    <w:rsid w:val="005F4511"/>
    <w:rsid w:val="005F4513"/>
    <w:rsid w:val="005F4C35"/>
    <w:rsid w:val="005F6BD4"/>
    <w:rsid w:val="005F794F"/>
    <w:rsid w:val="00600734"/>
    <w:rsid w:val="00600B1C"/>
    <w:rsid w:val="006016E1"/>
    <w:rsid w:val="006017FE"/>
    <w:rsid w:val="00601875"/>
    <w:rsid w:val="00602877"/>
    <w:rsid w:val="00602C6F"/>
    <w:rsid w:val="00602D27"/>
    <w:rsid w:val="00602FDA"/>
    <w:rsid w:val="006031CD"/>
    <w:rsid w:val="00603D95"/>
    <w:rsid w:val="00603FCC"/>
    <w:rsid w:val="006046A8"/>
    <w:rsid w:val="00604E93"/>
    <w:rsid w:val="00605446"/>
    <w:rsid w:val="0060576B"/>
    <w:rsid w:val="00605C37"/>
    <w:rsid w:val="00610346"/>
    <w:rsid w:val="00610D26"/>
    <w:rsid w:val="00611D49"/>
    <w:rsid w:val="00612C1D"/>
    <w:rsid w:val="006144A1"/>
    <w:rsid w:val="00615A51"/>
    <w:rsid w:val="00615E5C"/>
    <w:rsid w:val="00615EBB"/>
    <w:rsid w:val="00616096"/>
    <w:rsid w:val="006160A2"/>
    <w:rsid w:val="0061710C"/>
    <w:rsid w:val="00617211"/>
    <w:rsid w:val="00617703"/>
    <w:rsid w:val="00621ADF"/>
    <w:rsid w:val="00622018"/>
    <w:rsid w:val="0062379A"/>
    <w:rsid w:val="00623F65"/>
    <w:rsid w:val="006247C7"/>
    <w:rsid w:val="00627B1F"/>
    <w:rsid w:val="006302AA"/>
    <w:rsid w:val="00630FF5"/>
    <w:rsid w:val="00633869"/>
    <w:rsid w:val="00634875"/>
    <w:rsid w:val="006363BD"/>
    <w:rsid w:val="0063645A"/>
    <w:rsid w:val="00636BB3"/>
    <w:rsid w:val="0063715B"/>
    <w:rsid w:val="00637D23"/>
    <w:rsid w:val="00637E01"/>
    <w:rsid w:val="0064005E"/>
    <w:rsid w:val="006403D2"/>
    <w:rsid w:val="0064086E"/>
    <w:rsid w:val="006408E6"/>
    <w:rsid w:val="006412DC"/>
    <w:rsid w:val="0064189B"/>
    <w:rsid w:val="006418C7"/>
    <w:rsid w:val="00641C85"/>
    <w:rsid w:val="00642BC6"/>
    <w:rsid w:val="0064389E"/>
    <w:rsid w:val="00643FA0"/>
    <w:rsid w:val="00644790"/>
    <w:rsid w:val="00644D52"/>
    <w:rsid w:val="00647F84"/>
    <w:rsid w:val="006501AF"/>
    <w:rsid w:val="00650620"/>
    <w:rsid w:val="00650DDE"/>
    <w:rsid w:val="006511E1"/>
    <w:rsid w:val="006517AA"/>
    <w:rsid w:val="00651D1D"/>
    <w:rsid w:val="00652D4C"/>
    <w:rsid w:val="006530AA"/>
    <w:rsid w:val="0065314F"/>
    <w:rsid w:val="006537BC"/>
    <w:rsid w:val="00653BCF"/>
    <w:rsid w:val="00654806"/>
    <w:rsid w:val="00654F10"/>
    <w:rsid w:val="0065505B"/>
    <w:rsid w:val="0065715E"/>
    <w:rsid w:val="00661F2D"/>
    <w:rsid w:val="0066231D"/>
    <w:rsid w:val="006629AA"/>
    <w:rsid w:val="00663CFE"/>
    <w:rsid w:val="00663D6F"/>
    <w:rsid w:val="00664741"/>
    <w:rsid w:val="00664EF4"/>
    <w:rsid w:val="00665263"/>
    <w:rsid w:val="006654DD"/>
    <w:rsid w:val="00665B8C"/>
    <w:rsid w:val="00665C20"/>
    <w:rsid w:val="00665F43"/>
    <w:rsid w:val="006662E6"/>
    <w:rsid w:val="0066646D"/>
    <w:rsid w:val="00666669"/>
    <w:rsid w:val="00666D88"/>
    <w:rsid w:val="006670AC"/>
    <w:rsid w:val="006678D3"/>
    <w:rsid w:val="00667D66"/>
    <w:rsid w:val="00667EDF"/>
    <w:rsid w:val="0067076C"/>
    <w:rsid w:val="0067104D"/>
    <w:rsid w:val="00671260"/>
    <w:rsid w:val="00671C38"/>
    <w:rsid w:val="00672307"/>
    <w:rsid w:val="00673081"/>
    <w:rsid w:val="006734EB"/>
    <w:rsid w:val="006736E3"/>
    <w:rsid w:val="0067378B"/>
    <w:rsid w:val="00674E44"/>
    <w:rsid w:val="00675954"/>
    <w:rsid w:val="00675E4A"/>
    <w:rsid w:val="006766E8"/>
    <w:rsid w:val="00677E42"/>
    <w:rsid w:val="00680099"/>
    <w:rsid w:val="006808C6"/>
    <w:rsid w:val="00681C49"/>
    <w:rsid w:val="00682668"/>
    <w:rsid w:val="00683307"/>
    <w:rsid w:val="006834C9"/>
    <w:rsid w:val="00683789"/>
    <w:rsid w:val="00683FD1"/>
    <w:rsid w:val="00684416"/>
    <w:rsid w:val="006855B1"/>
    <w:rsid w:val="00686A60"/>
    <w:rsid w:val="00686C31"/>
    <w:rsid w:val="00686D3C"/>
    <w:rsid w:val="00690992"/>
    <w:rsid w:val="00690EF2"/>
    <w:rsid w:val="006919B7"/>
    <w:rsid w:val="00692A68"/>
    <w:rsid w:val="00694371"/>
    <w:rsid w:val="00694941"/>
    <w:rsid w:val="00694A92"/>
    <w:rsid w:val="00695CEC"/>
    <w:rsid w:val="00695D85"/>
    <w:rsid w:val="00695FA4"/>
    <w:rsid w:val="00696B8D"/>
    <w:rsid w:val="006977AF"/>
    <w:rsid w:val="006A02FE"/>
    <w:rsid w:val="006A1524"/>
    <w:rsid w:val="006A16BD"/>
    <w:rsid w:val="006A2006"/>
    <w:rsid w:val="006A2BA2"/>
    <w:rsid w:val="006A30A2"/>
    <w:rsid w:val="006A5069"/>
    <w:rsid w:val="006A56B4"/>
    <w:rsid w:val="006A6D23"/>
    <w:rsid w:val="006A79CE"/>
    <w:rsid w:val="006B0585"/>
    <w:rsid w:val="006B14B2"/>
    <w:rsid w:val="006B25DE"/>
    <w:rsid w:val="006B30D3"/>
    <w:rsid w:val="006B372A"/>
    <w:rsid w:val="006B736D"/>
    <w:rsid w:val="006B7D42"/>
    <w:rsid w:val="006B7E7D"/>
    <w:rsid w:val="006B7E84"/>
    <w:rsid w:val="006C149E"/>
    <w:rsid w:val="006C16F2"/>
    <w:rsid w:val="006C1A60"/>
    <w:rsid w:val="006C1C3B"/>
    <w:rsid w:val="006C1FD5"/>
    <w:rsid w:val="006C2474"/>
    <w:rsid w:val="006C2831"/>
    <w:rsid w:val="006C2C46"/>
    <w:rsid w:val="006C4E43"/>
    <w:rsid w:val="006C643E"/>
    <w:rsid w:val="006C6CF9"/>
    <w:rsid w:val="006C7600"/>
    <w:rsid w:val="006D0A45"/>
    <w:rsid w:val="006D1DE8"/>
    <w:rsid w:val="006D2932"/>
    <w:rsid w:val="006D2B05"/>
    <w:rsid w:val="006D2B52"/>
    <w:rsid w:val="006D30F7"/>
    <w:rsid w:val="006D3671"/>
    <w:rsid w:val="006D3B27"/>
    <w:rsid w:val="006D4176"/>
    <w:rsid w:val="006D42E9"/>
    <w:rsid w:val="006D4B9B"/>
    <w:rsid w:val="006E0A73"/>
    <w:rsid w:val="006E0FEE"/>
    <w:rsid w:val="006E2708"/>
    <w:rsid w:val="006E3104"/>
    <w:rsid w:val="006E5320"/>
    <w:rsid w:val="006E6117"/>
    <w:rsid w:val="006E66F2"/>
    <w:rsid w:val="006E6C11"/>
    <w:rsid w:val="006E6E79"/>
    <w:rsid w:val="006E772E"/>
    <w:rsid w:val="006F0197"/>
    <w:rsid w:val="006F0853"/>
    <w:rsid w:val="006F22B1"/>
    <w:rsid w:val="006F22E9"/>
    <w:rsid w:val="006F29CB"/>
    <w:rsid w:val="006F2A3D"/>
    <w:rsid w:val="006F2BA6"/>
    <w:rsid w:val="006F2FE7"/>
    <w:rsid w:val="006F34E2"/>
    <w:rsid w:val="006F4F82"/>
    <w:rsid w:val="006F56DE"/>
    <w:rsid w:val="006F581F"/>
    <w:rsid w:val="006F7C0C"/>
    <w:rsid w:val="00700755"/>
    <w:rsid w:val="007014A8"/>
    <w:rsid w:val="00702188"/>
    <w:rsid w:val="00702E54"/>
    <w:rsid w:val="007031EF"/>
    <w:rsid w:val="0070550A"/>
    <w:rsid w:val="0070646B"/>
    <w:rsid w:val="00707321"/>
    <w:rsid w:val="00707A82"/>
    <w:rsid w:val="0071082F"/>
    <w:rsid w:val="007120F9"/>
    <w:rsid w:val="00712104"/>
    <w:rsid w:val="00712F4E"/>
    <w:rsid w:val="007130A2"/>
    <w:rsid w:val="007139B8"/>
    <w:rsid w:val="00714380"/>
    <w:rsid w:val="00715459"/>
    <w:rsid w:val="00715463"/>
    <w:rsid w:val="007157DC"/>
    <w:rsid w:val="007163CD"/>
    <w:rsid w:val="007201FA"/>
    <w:rsid w:val="007206EA"/>
    <w:rsid w:val="00721346"/>
    <w:rsid w:val="0072202C"/>
    <w:rsid w:val="007221F7"/>
    <w:rsid w:val="00722C15"/>
    <w:rsid w:val="00722C18"/>
    <w:rsid w:val="00723941"/>
    <w:rsid w:val="00724999"/>
    <w:rsid w:val="00725E6A"/>
    <w:rsid w:val="007304E1"/>
    <w:rsid w:val="00730655"/>
    <w:rsid w:val="007308BA"/>
    <w:rsid w:val="00731D77"/>
    <w:rsid w:val="00732202"/>
    <w:rsid w:val="00732360"/>
    <w:rsid w:val="00732897"/>
    <w:rsid w:val="0073390A"/>
    <w:rsid w:val="00734360"/>
    <w:rsid w:val="0073464C"/>
    <w:rsid w:val="0073487D"/>
    <w:rsid w:val="00734CED"/>
    <w:rsid w:val="00734E64"/>
    <w:rsid w:val="0073564A"/>
    <w:rsid w:val="007357FD"/>
    <w:rsid w:val="00735F6E"/>
    <w:rsid w:val="007364BD"/>
    <w:rsid w:val="00736860"/>
    <w:rsid w:val="00736B37"/>
    <w:rsid w:val="00737FDA"/>
    <w:rsid w:val="00740A35"/>
    <w:rsid w:val="0074144B"/>
    <w:rsid w:val="00742A95"/>
    <w:rsid w:val="0074334E"/>
    <w:rsid w:val="00744F4F"/>
    <w:rsid w:val="007454E4"/>
    <w:rsid w:val="00745C5F"/>
    <w:rsid w:val="00746F30"/>
    <w:rsid w:val="0074701F"/>
    <w:rsid w:val="0074708C"/>
    <w:rsid w:val="00747DB7"/>
    <w:rsid w:val="007501B6"/>
    <w:rsid w:val="00750EDD"/>
    <w:rsid w:val="00751AD0"/>
    <w:rsid w:val="007520B4"/>
    <w:rsid w:val="007529C9"/>
    <w:rsid w:val="007532AB"/>
    <w:rsid w:val="007542D5"/>
    <w:rsid w:val="0075452D"/>
    <w:rsid w:val="007553CE"/>
    <w:rsid w:val="0075546F"/>
    <w:rsid w:val="007555DE"/>
    <w:rsid w:val="007557AF"/>
    <w:rsid w:val="00757B96"/>
    <w:rsid w:val="00760913"/>
    <w:rsid w:val="00760CF7"/>
    <w:rsid w:val="00762994"/>
    <w:rsid w:val="00762D3E"/>
    <w:rsid w:val="00763289"/>
    <w:rsid w:val="00764C7D"/>
    <w:rsid w:val="007655D5"/>
    <w:rsid w:val="00765BE6"/>
    <w:rsid w:val="00767432"/>
    <w:rsid w:val="007702F9"/>
    <w:rsid w:val="00770937"/>
    <w:rsid w:val="007711BA"/>
    <w:rsid w:val="00772110"/>
    <w:rsid w:val="00772E30"/>
    <w:rsid w:val="00773AA8"/>
    <w:rsid w:val="00774FDA"/>
    <w:rsid w:val="0077569B"/>
    <w:rsid w:val="00775B92"/>
    <w:rsid w:val="00776265"/>
    <w:rsid w:val="007763C1"/>
    <w:rsid w:val="00776670"/>
    <w:rsid w:val="00776A11"/>
    <w:rsid w:val="00777191"/>
    <w:rsid w:val="00777A74"/>
    <w:rsid w:val="00777E82"/>
    <w:rsid w:val="00781359"/>
    <w:rsid w:val="00782592"/>
    <w:rsid w:val="007849F7"/>
    <w:rsid w:val="00784C31"/>
    <w:rsid w:val="007850C4"/>
    <w:rsid w:val="00785922"/>
    <w:rsid w:val="00786921"/>
    <w:rsid w:val="00792889"/>
    <w:rsid w:val="007931B2"/>
    <w:rsid w:val="00793832"/>
    <w:rsid w:val="0079391B"/>
    <w:rsid w:val="00793A07"/>
    <w:rsid w:val="00794C89"/>
    <w:rsid w:val="007978F0"/>
    <w:rsid w:val="007A06E6"/>
    <w:rsid w:val="007A13AD"/>
    <w:rsid w:val="007A1EAA"/>
    <w:rsid w:val="007A255E"/>
    <w:rsid w:val="007A43EA"/>
    <w:rsid w:val="007A446C"/>
    <w:rsid w:val="007A5D6E"/>
    <w:rsid w:val="007A5DA7"/>
    <w:rsid w:val="007A79B6"/>
    <w:rsid w:val="007A79FD"/>
    <w:rsid w:val="007A7F07"/>
    <w:rsid w:val="007B0B9D"/>
    <w:rsid w:val="007B10A8"/>
    <w:rsid w:val="007B18A1"/>
    <w:rsid w:val="007B1ACD"/>
    <w:rsid w:val="007B22F3"/>
    <w:rsid w:val="007B2520"/>
    <w:rsid w:val="007B26E3"/>
    <w:rsid w:val="007B288F"/>
    <w:rsid w:val="007B2B26"/>
    <w:rsid w:val="007B31F7"/>
    <w:rsid w:val="007B3811"/>
    <w:rsid w:val="007B3BA9"/>
    <w:rsid w:val="007B59E1"/>
    <w:rsid w:val="007B5A43"/>
    <w:rsid w:val="007B5E09"/>
    <w:rsid w:val="007B61D1"/>
    <w:rsid w:val="007B709B"/>
    <w:rsid w:val="007C06BD"/>
    <w:rsid w:val="007C1343"/>
    <w:rsid w:val="007C21F4"/>
    <w:rsid w:val="007C2405"/>
    <w:rsid w:val="007C2486"/>
    <w:rsid w:val="007C28CD"/>
    <w:rsid w:val="007C2DFE"/>
    <w:rsid w:val="007C2E6E"/>
    <w:rsid w:val="007C50B7"/>
    <w:rsid w:val="007C5EF1"/>
    <w:rsid w:val="007C70F9"/>
    <w:rsid w:val="007C7597"/>
    <w:rsid w:val="007C7BF5"/>
    <w:rsid w:val="007D19B7"/>
    <w:rsid w:val="007D3B8C"/>
    <w:rsid w:val="007D550D"/>
    <w:rsid w:val="007D5571"/>
    <w:rsid w:val="007D5725"/>
    <w:rsid w:val="007D6266"/>
    <w:rsid w:val="007D6769"/>
    <w:rsid w:val="007D6EBD"/>
    <w:rsid w:val="007D74DE"/>
    <w:rsid w:val="007D75E5"/>
    <w:rsid w:val="007D773E"/>
    <w:rsid w:val="007D7E64"/>
    <w:rsid w:val="007E005F"/>
    <w:rsid w:val="007E03BC"/>
    <w:rsid w:val="007E066E"/>
    <w:rsid w:val="007E090A"/>
    <w:rsid w:val="007E10E3"/>
    <w:rsid w:val="007E1356"/>
    <w:rsid w:val="007E1FD2"/>
    <w:rsid w:val="007E20FC"/>
    <w:rsid w:val="007E37DA"/>
    <w:rsid w:val="007E43C9"/>
    <w:rsid w:val="007E4FF6"/>
    <w:rsid w:val="007E545B"/>
    <w:rsid w:val="007E5A8D"/>
    <w:rsid w:val="007E6132"/>
    <w:rsid w:val="007E6A8F"/>
    <w:rsid w:val="007E7062"/>
    <w:rsid w:val="007F05AA"/>
    <w:rsid w:val="007F0E1E"/>
    <w:rsid w:val="007F2108"/>
    <w:rsid w:val="007F2457"/>
    <w:rsid w:val="007F2559"/>
    <w:rsid w:val="007F25F7"/>
    <w:rsid w:val="007F29A7"/>
    <w:rsid w:val="007F38EE"/>
    <w:rsid w:val="007F4F2D"/>
    <w:rsid w:val="007F540A"/>
    <w:rsid w:val="007F77A6"/>
    <w:rsid w:val="008004B4"/>
    <w:rsid w:val="008008EE"/>
    <w:rsid w:val="00800C35"/>
    <w:rsid w:val="00800E22"/>
    <w:rsid w:val="00800E8B"/>
    <w:rsid w:val="00802A6B"/>
    <w:rsid w:val="00804502"/>
    <w:rsid w:val="0080486D"/>
    <w:rsid w:val="00805780"/>
    <w:rsid w:val="00805BE8"/>
    <w:rsid w:val="00807427"/>
    <w:rsid w:val="0081003C"/>
    <w:rsid w:val="008101F8"/>
    <w:rsid w:val="00810490"/>
    <w:rsid w:val="008109D2"/>
    <w:rsid w:val="0081155D"/>
    <w:rsid w:val="00811CB2"/>
    <w:rsid w:val="00812B59"/>
    <w:rsid w:val="00813D99"/>
    <w:rsid w:val="008140A7"/>
    <w:rsid w:val="0081517F"/>
    <w:rsid w:val="00816078"/>
    <w:rsid w:val="008177E3"/>
    <w:rsid w:val="00820699"/>
    <w:rsid w:val="0082091C"/>
    <w:rsid w:val="00820965"/>
    <w:rsid w:val="00820C6C"/>
    <w:rsid w:val="00820E71"/>
    <w:rsid w:val="00820E7E"/>
    <w:rsid w:val="0082199E"/>
    <w:rsid w:val="008235B1"/>
    <w:rsid w:val="00823AA9"/>
    <w:rsid w:val="00823D4A"/>
    <w:rsid w:val="008249B6"/>
    <w:rsid w:val="008255B9"/>
    <w:rsid w:val="00825796"/>
    <w:rsid w:val="008259C5"/>
    <w:rsid w:val="00825CD8"/>
    <w:rsid w:val="00825E92"/>
    <w:rsid w:val="0082691A"/>
    <w:rsid w:val="00826B06"/>
    <w:rsid w:val="008271EB"/>
    <w:rsid w:val="00827324"/>
    <w:rsid w:val="008273DE"/>
    <w:rsid w:val="008278F5"/>
    <w:rsid w:val="00827FF1"/>
    <w:rsid w:val="008303E9"/>
    <w:rsid w:val="00830426"/>
    <w:rsid w:val="00832A2A"/>
    <w:rsid w:val="0083350A"/>
    <w:rsid w:val="008348EA"/>
    <w:rsid w:val="008355EA"/>
    <w:rsid w:val="00837458"/>
    <w:rsid w:val="00837AAE"/>
    <w:rsid w:val="00837C77"/>
    <w:rsid w:val="008401CF"/>
    <w:rsid w:val="00841934"/>
    <w:rsid w:val="00841D00"/>
    <w:rsid w:val="0084266A"/>
    <w:rsid w:val="008429AD"/>
    <w:rsid w:val="008429DB"/>
    <w:rsid w:val="00844871"/>
    <w:rsid w:val="00844D06"/>
    <w:rsid w:val="0084560A"/>
    <w:rsid w:val="008459EE"/>
    <w:rsid w:val="00846365"/>
    <w:rsid w:val="00850C75"/>
    <w:rsid w:val="00850E39"/>
    <w:rsid w:val="00851362"/>
    <w:rsid w:val="00851E57"/>
    <w:rsid w:val="008526D6"/>
    <w:rsid w:val="0085450D"/>
    <w:rsid w:val="0085477A"/>
    <w:rsid w:val="00855107"/>
    <w:rsid w:val="00855173"/>
    <w:rsid w:val="008557D9"/>
    <w:rsid w:val="00855BF7"/>
    <w:rsid w:val="00856214"/>
    <w:rsid w:val="008570CD"/>
    <w:rsid w:val="0085733E"/>
    <w:rsid w:val="00860C5E"/>
    <w:rsid w:val="00862089"/>
    <w:rsid w:val="00862400"/>
    <w:rsid w:val="008633ED"/>
    <w:rsid w:val="0086391B"/>
    <w:rsid w:val="0086468A"/>
    <w:rsid w:val="008660C7"/>
    <w:rsid w:val="00866132"/>
    <w:rsid w:val="00866D5B"/>
    <w:rsid w:val="00866FF5"/>
    <w:rsid w:val="008675CA"/>
    <w:rsid w:val="008716B6"/>
    <w:rsid w:val="00871C15"/>
    <w:rsid w:val="0087332D"/>
    <w:rsid w:val="0087387B"/>
    <w:rsid w:val="00873B71"/>
    <w:rsid w:val="00873E1F"/>
    <w:rsid w:val="00874C16"/>
    <w:rsid w:val="008752D5"/>
    <w:rsid w:val="0088145A"/>
    <w:rsid w:val="00885268"/>
    <w:rsid w:val="008859FF"/>
    <w:rsid w:val="00886D1F"/>
    <w:rsid w:val="008874E2"/>
    <w:rsid w:val="00890AF9"/>
    <w:rsid w:val="00891EE1"/>
    <w:rsid w:val="008925A7"/>
    <w:rsid w:val="008926F8"/>
    <w:rsid w:val="0089290E"/>
    <w:rsid w:val="00893537"/>
    <w:rsid w:val="00893987"/>
    <w:rsid w:val="00895DD4"/>
    <w:rsid w:val="008963EF"/>
    <w:rsid w:val="00896400"/>
    <w:rsid w:val="008965AC"/>
    <w:rsid w:val="008966A4"/>
    <w:rsid w:val="008966F2"/>
    <w:rsid w:val="0089688E"/>
    <w:rsid w:val="00897DBC"/>
    <w:rsid w:val="008A0416"/>
    <w:rsid w:val="008A0E2F"/>
    <w:rsid w:val="008A17D7"/>
    <w:rsid w:val="008A1FBE"/>
    <w:rsid w:val="008A2110"/>
    <w:rsid w:val="008A2388"/>
    <w:rsid w:val="008A291D"/>
    <w:rsid w:val="008A34BD"/>
    <w:rsid w:val="008A39F0"/>
    <w:rsid w:val="008A4099"/>
    <w:rsid w:val="008A4935"/>
    <w:rsid w:val="008A58A1"/>
    <w:rsid w:val="008A6935"/>
    <w:rsid w:val="008B0232"/>
    <w:rsid w:val="008B0CCB"/>
    <w:rsid w:val="008B0E8D"/>
    <w:rsid w:val="008B1D3C"/>
    <w:rsid w:val="008B1FF1"/>
    <w:rsid w:val="008B3194"/>
    <w:rsid w:val="008B32A8"/>
    <w:rsid w:val="008B39F9"/>
    <w:rsid w:val="008B3B5B"/>
    <w:rsid w:val="008B3E63"/>
    <w:rsid w:val="008B4179"/>
    <w:rsid w:val="008B4C19"/>
    <w:rsid w:val="008B5AE7"/>
    <w:rsid w:val="008B614F"/>
    <w:rsid w:val="008B6200"/>
    <w:rsid w:val="008B7F0E"/>
    <w:rsid w:val="008C07DB"/>
    <w:rsid w:val="008C1137"/>
    <w:rsid w:val="008C169A"/>
    <w:rsid w:val="008C22EC"/>
    <w:rsid w:val="008C4469"/>
    <w:rsid w:val="008C4481"/>
    <w:rsid w:val="008C478E"/>
    <w:rsid w:val="008C60E9"/>
    <w:rsid w:val="008C7262"/>
    <w:rsid w:val="008D1425"/>
    <w:rsid w:val="008D160D"/>
    <w:rsid w:val="008D1B7C"/>
    <w:rsid w:val="008D1CCA"/>
    <w:rsid w:val="008D2B0F"/>
    <w:rsid w:val="008D3824"/>
    <w:rsid w:val="008D44F6"/>
    <w:rsid w:val="008D48E4"/>
    <w:rsid w:val="008D5527"/>
    <w:rsid w:val="008D6067"/>
    <w:rsid w:val="008D6657"/>
    <w:rsid w:val="008D709A"/>
    <w:rsid w:val="008D718B"/>
    <w:rsid w:val="008D744C"/>
    <w:rsid w:val="008D7E15"/>
    <w:rsid w:val="008D7EDC"/>
    <w:rsid w:val="008D7F3E"/>
    <w:rsid w:val="008E1F60"/>
    <w:rsid w:val="008E2929"/>
    <w:rsid w:val="008E307E"/>
    <w:rsid w:val="008E5492"/>
    <w:rsid w:val="008E632E"/>
    <w:rsid w:val="008E729B"/>
    <w:rsid w:val="008E7703"/>
    <w:rsid w:val="008F09B1"/>
    <w:rsid w:val="008F1187"/>
    <w:rsid w:val="008F120E"/>
    <w:rsid w:val="008F1D9F"/>
    <w:rsid w:val="008F2086"/>
    <w:rsid w:val="008F26D8"/>
    <w:rsid w:val="008F284E"/>
    <w:rsid w:val="008F2B2B"/>
    <w:rsid w:val="008F2C17"/>
    <w:rsid w:val="008F2E0B"/>
    <w:rsid w:val="008F39D5"/>
    <w:rsid w:val="008F4B19"/>
    <w:rsid w:val="008F4CC4"/>
    <w:rsid w:val="008F4DD1"/>
    <w:rsid w:val="008F6056"/>
    <w:rsid w:val="008F665F"/>
    <w:rsid w:val="008F698D"/>
    <w:rsid w:val="008F6A57"/>
    <w:rsid w:val="008F6E89"/>
    <w:rsid w:val="009013E2"/>
    <w:rsid w:val="00902BCD"/>
    <w:rsid w:val="00902C07"/>
    <w:rsid w:val="009034C5"/>
    <w:rsid w:val="00904F4C"/>
    <w:rsid w:val="00905804"/>
    <w:rsid w:val="00905AB5"/>
    <w:rsid w:val="00906AE7"/>
    <w:rsid w:val="00907B45"/>
    <w:rsid w:val="009101E2"/>
    <w:rsid w:val="00910B03"/>
    <w:rsid w:val="00910F8E"/>
    <w:rsid w:val="0091131D"/>
    <w:rsid w:val="00911968"/>
    <w:rsid w:val="0091253D"/>
    <w:rsid w:val="009130F4"/>
    <w:rsid w:val="0091535C"/>
    <w:rsid w:val="00915D73"/>
    <w:rsid w:val="00916077"/>
    <w:rsid w:val="00916205"/>
    <w:rsid w:val="00916CF3"/>
    <w:rsid w:val="009170A2"/>
    <w:rsid w:val="0092015A"/>
    <w:rsid w:val="009208A6"/>
    <w:rsid w:val="00920E1A"/>
    <w:rsid w:val="009211B1"/>
    <w:rsid w:val="00923FD6"/>
    <w:rsid w:val="00924438"/>
    <w:rsid w:val="00924514"/>
    <w:rsid w:val="00925083"/>
    <w:rsid w:val="00925304"/>
    <w:rsid w:val="00925664"/>
    <w:rsid w:val="00925FEE"/>
    <w:rsid w:val="00926CB8"/>
    <w:rsid w:val="00927316"/>
    <w:rsid w:val="00927325"/>
    <w:rsid w:val="0093095F"/>
    <w:rsid w:val="009311BA"/>
    <w:rsid w:val="0093133D"/>
    <w:rsid w:val="0093276D"/>
    <w:rsid w:val="009334F3"/>
    <w:rsid w:val="00933D12"/>
    <w:rsid w:val="00935368"/>
    <w:rsid w:val="00937065"/>
    <w:rsid w:val="00940285"/>
    <w:rsid w:val="00941141"/>
    <w:rsid w:val="009415B0"/>
    <w:rsid w:val="009417F6"/>
    <w:rsid w:val="009418CF"/>
    <w:rsid w:val="00941CD1"/>
    <w:rsid w:val="0094355E"/>
    <w:rsid w:val="009435DA"/>
    <w:rsid w:val="00945A67"/>
    <w:rsid w:val="0094681B"/>
    <w:rsid w:val="00946954"/>
    <w:rsid w:val="009475BF"/>
    <w:rsid w:val="00947E39"/>
    <w:rsid w:val="00947E7E"/>
    <w:rsid w:val="00950C1F"/>
    <w:rsid w:val="0095139A"/>
    <w:rsid w:val="00952005"/>
    <w:rsid w:val="009533EF"/>
    <w:rsid w:val="00953483"/>
    <w:rsid w:val="00953E16"/>
    <w:rsid w:val="00953E9D"/>
    <w:rsid w:val="009542AC"/>
    <w:rsid w:val="00955688"/>
    <w:rsid w:val="0095620C"/>
    <w:rsid w:val="0095706B"/>
    <w:rsid w:val="00957213"/>
    <w:rsid w:val="00957569"/>
    <w:rsid w:val="00961851"/>
    <w:rsid w:val="00961BB2"/>
    <w:rsid w:val="00962108"/>
    <w:rsid w:val="009623C4"/>
    <w:rsid w:val="00963601"/>
    <w:rsid w:val="009638D6"/>
    <w:rsid w:val="00964D26"/>
    <w:rsid w:val="00964DEC"/>
    <w:rsid w:val="00965344"/>
    <w:rsid w:val="009657A0"/>
    <w:rsid w:val="0096647B"/>
    <w:rsid w:val="009702A5"/>
    <w:rsid w:val="00970942"/>
    <w:rsid w:val="00970CFB"/>
    <w:rsid w:val="00971D18"/>
    <w:rsid w:val="00973614"/>
    <w:rsid w:val="0097388B"/>
    <w:rsid w:val="009738E1"/>
    <w:rsid w:val="00973904"/>
    <w:rsid w:val="00973FD5"/>
    <w:rsid w:val="0097408E"/>
    <w:rsid w:val="00974B16"/>
    <w:rsid w:val="00974BB2"/>
    <w:rsid w:val="00974C0D"/>
    <w:rsid w:val="00974FA7"/>
    <w:rsid w:val="009756E5"/>
    <w:rsid w:val="009757B9"/>
    <w:rsid w:val="00975EF8"/>
    <w:rsid w:val="00976081"/>
    <w:rsid w:val="0097684F"/>
    <w:rsid w:val="00976AE2"/>
    <w:rsid w:val="00977A8C"/>
    <w:rsid w:val="00980458"/>
    <w:rsid w:val="0098135F"/>
    <w:rsid w:val="00981D5D"/>
    <w:rsid w:val="009824E0"/>
    <w:rsid w:val="00982806"/>
    <w:rsid w:val="00983910"/>
    <w:rsid w:val="009842F8"/>
    <w:rsid w:val="009866BC"/>
    <w:rsid w:val="00986885"/>
    <w:rsid w:val="00986FF3"/>
    <w:rsid w:val="00990830"/>
    <w:rsid w:val="009921E4"/>
    <w:rsid w:val="00992DD8"/>
    <w:rsid w:val="009932AC"/>
    <w:rsid w:val="009935C4"/>
    <w:rsid w:val="00994306"/>
    <w:rsid w:val="00994351"/>
    <w:rsid w:val="0099443D"/>
    <w:rsid w:val="00994872"/>
    <w:rsid w:val="00995FC2"/>
    <w:rsid w:val="00996A8F"/>
    <w:rsid w:val="009A0B38"/>
    <w:rsid w:val="009A107C"/>
    <w:rsid w:val="009A1202"/>
    <w:rsid w:val="009A1DBF"/>
    <w:rsid w:val="009A28EF"/>
    <w:rsid w:val="009A39CB"/>
    <w:rsid w:val="009A514B"/>
    <w:rsid w:val="009A667A"/>
    <w:rsid w:val="009A68E6"/>
    <w:rsid w:val="009A6E8D"/>
    <w:rsid w:val="009A7598"/>
    <w:rsid w:val="009A7F58"/>
    <w:rsid w:val="009B036F"/>
    <w:rsid w:val="009B0786"/>
    <w:rsid w:val="009B102A"/>
    <w:rsid w:val="009B1DF8"/>
    <w:rsid w:val="009B25B0"/>
    <w:rsid w:val="009B2BAE"/>
    <w:rsid w:val="009B3053"/>
    <w:rsid w:val="009B33C3"/>
    <w:rsid w:val="009B3D20"/>
    <w:rsid w:val="009B4CA3"/>
    <w:rsid w:val="009B5418"/>
    <w:rsid w:val="009B58B6"/>
    <w:rsid w:val="009B5A95"/>
    <w:rsid w:val="009B72BE"/>
    <w:rsid w:val="009B7888"/>
    <w:rsid w:val="009B7BD3"/>
    <w:rsid w:val="009C0727"/>
    <w:rsid w:val="009C2181"/>
    <w:rsid w:val="009C39F3"/>
    <w:rsid w:val="009C3C80"/>
    <w:rsid w:val="009C492F"/>
    <w:rsid w:val="009C4DFF"/>
    <w:rsid w:val="009C608D"/>
    <w:rsid w:val="009C6EF9"/>
    <w:rsid w:val="009D003B"/>
    <w:rsid w:val="009D192A"/>
    <w:rsid w:val="009D2BD3"/>
    <w:rsid w:val="009D2FF2"/>
    <w:rsid w:val="009D3226"/>
    <w:rsid w:val="009D3385"/>
    <w:rsid w:val="009D362D"/>
    <w:rsid w:val="009D47DF"/>
    <w:rsid w:val="009D793C"/>
    <w:rsid w:val="009E0CB2"/>
    <w:rsid w:val="009E0DC8"/>
    <w:rsid w:val="009E16A9"/>
    <w:rsid w:val="009E2497"/>
    <w:rsid w:val="009E339E"/>
    <w:rsid w:val="009E35D7"/>
    <w:rsid w:val="009E375F"/>
    <w:rsid w:val="009E39D4"/>
    <w:rsid w:val="009E3A6E"/>
    <w:rsid w:val="009E40A3"/>
    <w:rsid w:val="009E433B"/>
    <w:rsid w:val="009E4550"/>
    <w:rsid w:val="009E5392"/>
    <w:rsid w:val="009E5401"/>
    <w:rsid w:val="009E621E"/>
    <w:rsid w:val="009E6BB3"/>
    <w:rsid w:val="009E6FDE"/>
    <w:rsid w:val="009E7185"/>
    <w:rsid w:val="009E7AA6"/>
    <w:rsid w:val="009E7CFE"/>
    <w:rsid w:val="009F16BC"/>
    <w:rsid w:val="009F4F8D"/>
    <w:rsid w:val="009F5CE6"/>
    <w:rsid w:val="009F6595"/>
    <w:rsid w:val="009F6BDF"/>
    <w:rsid w:val="00A00E78"/>
    <w:rsid w:val="00A01682"/>
    <w:rsid w:val="00A02C9D"/>
    <w:rsid w:val="00A055A3"/>
    <w:rsid w:val="00A06278"/>
    <w:rsid w:val="00A066C7"/>
    <w:rsid w:val="00A07160"/>
    <w:rsid w:val="00A0726A"/>
    <w:rsid w:val="00A0758F"/>
    <w:rsid w:val="00A075DA"/>
    <w:rsid w:val="00A07BD2"/>
    <w:rsid w:val="00A10138"/>
    <w:rsid w:val="00A109C5"/>
    <w:rsid w:val="00A10D11"/>
    <w:rsid w:val="00A10EBC"/>
    <w:rsid w:val="00A1137B"/>
    <w:rsid w:val="00A1142D"/>
    <w:rsid w:val="00A119D4"/>
    <w:rsid w:val="00A1256E"/>
    <w:rsid w:val="00A13E14"/>
    <w:rsid w:val="00A14785"/>
    <w:rsid w:val="00A14C72"/>
    <w:rsid w:val="00A154CA"/>
    <w:rsid w:val="00A1570A"/>
    <w:rsid w:val="00A15EF1"/>
    <w:rsid w:val="00A1600A"/>
    <w:rsid w:val="00A17866"/>
    <w:rsid w:val="00A17D27"/>
    <w:rsid w:val="00A17F95"/>
    <w:rsid w:val="00A20BE2"/>
    <w:rsid w:val="00A211B4"/>
    <w:rsid w:val="00A21AFE"/>
    <w:rsid w:val="00A223CF"/>
    <w:rsid w:val="00A22D45"/>
    <w:rsid w:val="00A26BED"/>
    <w:rsid w:val="00A27D9E"/>
    <w:rsid w:val="00A3100B"/>
    <w:rsid w:val="00A318C2"/>
    <w:rsid w:val="00A3388C"/>
    <w:rsid w:val="00A33DDF"/>
    <w:rsid w:val="00A34547"/>
    <w:rsid w:val="00A34814"/>
    <w:rsid w:val="00A353ED"/>
    <w:rsid w:val="00A355AB"/>
    <w:rsid w:val="00A358E1"/>
    <w:rsid w:val="00A35D0B"/>
    <w:rsid w:val="00A365E4"/>
    <w:rsid w:val="00A368AC"/>
    <w:rsid w:val="00A376B7"/>
    <w:rsid w:val="00A40995"/>
    <w:rsid w:val="00A41BF5"/>
    <w:rsid w:val="00A41D0C"/>
    <w:rsid w:val="00A42E6F"/>
    <w:rsid w:val="00A42EDA"/>
    <w:rsid w:val="00A44778"/>
    <w:rsid w:val="00A455FF"/>
    <w:rsid w:val="00A45803"/>
    <w:rsid w:val="00A459F6"/>
    <w:rsid w:val="00A45EBA"/>
    <w:rsid w:val="00A45FAD"/>
    <w:rsid w:val="00A469E7"/>
    <w:rsid w:val="00A5023F"/>
    <w:rsid w:val="00A5251D"/>
    <w:rsid w:val="00A52CB3"/>
    <w:rsid w:val="00A546F2"/>
    <w:rsid w:val="00A55105"/>
    <w:rsid w:val="00A5648C"/>
    <w:rsid w:val="00A565AD"/>
    <w:rsid w:val="00A57391"/>
    <w:rsid w:val="00A574AB"/>
    <w:rsid w:val="00A57706"/>
    <w:rsid w:val="00A604A4"/>
    <w:rsid w:val="00A61B7D"/>
    <w:rsid w:val="00A61E95"/>
    <w:rsid w:val="00A6259C"/>
    <w:rsid w:val="00A637A7"/>
    <w:rsid w:val="00A63B4F"/>
    <w:rsid w:val="00A64374"/>
    <w:rsid w:val="00A64870"/>
    <w:rsid w:val="00A6605B"/>
    <w:rsid w:val="00A66ADC"/>
    <w:rsid w:val="00A713C3"/>
    <w:rsid w:val="00A7147D"/>
    <w:rsid w:val="00A71EE3"/>
    <w:rsid w:val="00A73633"/>
    <w:rsid w:val="00A73E28"/>
    <w:rsid w:val="00A7450F"/>
    <w:rsid w:val="00A75EAF"/>
    <w:rsid w:val="00A76C40"/>
    <w:rsid w:val="00A77ED8"/>
    <w:rsid w:val="00A80292"/>
    <w:rsid w:val="00A80405"/>
    <w:rsid w:val="00A80B03"/>
    <w:rsid w:val="00A81B15"/>
    <w:rsid w:val="00A837FF"/>
    <w:rsid w:val="00A84052"/>
    <w:rsid w:val="00A844A8"/>
    <w:rsid w:val="00A846E2"/>
    <w:rsid w:val="00A84DC8"/>
    <w:rsid w:val="00A85DBC"/>
    <w:rsid w:val="00A87BDB"/>
    <w:rsid w:val="00A87FEB"/>
    <w:rsid w:val="00A90476"/>
    <w:rsid w:val="00A91BD8"/>
    <w:rsid w:val="00A91FDE"/>
    <w:rsid w:val="00A92599"/>
    <w:rsid w:val="00A92F76"/>
    <w:rsid w:val="00A93F9F"/>
    <w:rsid w:val="00A9420E"/>
    <w:rsid w:val="00A9450C"/>
    <w:rsid w:val="00A948D9"/>
    <w:rsid w:val="00A94C01"/>
    <w:rsid w:val="00A950C5"/>
    <w:rsid w:val="00A964E3"/>
    <w:rsid w:val="00A97648"/>
    <w:rsid w:val="00AA0939"/>
    <w:rsid w:val="00AA16F1"/>
    <w:rsid w:val="00AA180F"/>
    <w:rsid w:val="00AA1943"/>
    <w:rsid w:val="00AA1CE0"/>
    <w:rsid w:val="00AA1CFD"/>
    <w:rsid w:val="00AA2239"/>
    <w:rsid w:val="00AA27D7"/>
    <w:rsid w:val="00AA2D97"/>
    <w:rsid w:val="00AA2DDA"/>
    <w:rsid w:val="00AA33D2"/>
    <w:rsid w:val="00AA3459"/>
    <w:rsid w:val="00AB0C57"/>
    <w:rsid w:val="00AB0D66"/>
    <w:rsid w:val="00AB1195"/>
    <w:rsid w:val="00AB1C78"/>
    <w:rsid w:val="00AB24AA"/>
    <w:rsid w:val="00AB258F"/>
    <w:rsid w:val="00AB4182"/>
    <w:rsid w:val="00AB43C0"/>
    <w:rsid w:val="00AB4762"/>
    <w:rsid w:val="00AB4A9F"/>
    <w:rsid w:val="00AB6410"/>
    <w:rsid w:val="00AB6858"/>
    <w:rsid w:val="00AB7481"/>
    <w:rsid w:val="00AB7CA7"/>
    <w:rsid w:val="00AC0C58"/>
    <w:rsid w:val="00AC0D05"/>
    <w:rsid w:val="00AC27DB"/>
    <w:rsid w:val="00AC4260"/>
    <w:rsid w:val="00AC4DD0"/>
    <w:rsid w:val="00AC6D6B"/>
    <w:rsid w:val="00AC7EA3"/>
    <w:rsid w:val="00AD3431"/>
    <w:rsid w:val="00AD4726"/>
    <w:rsid w:val="00AD61CC"/>
    <w:rsid w:val="00AD6BEB"/>
    <w:rsid w:val="00AD704B"/>
    <w:rsid w:val="00AD7243"/>
    <w:rsid w:val="00AD7736"/>
    <w:rsid w:val="00AE0585"/>
    <w:rsid w:val="00AE10CE"/>
    <w:rsid w:val="00AE1B4F"/>
    <w:rsid w:val="00AE34B7"/>
    <w:rsid w:val="00AE3FC5"/>
    <w:rsid w:val="00AE535F"/>
    <w:rsid w:val="00AE57A7"/>
    <w:rsid w:val="00AE6FAC"/>
    <w:rsid w:val="00AE70D4"/>
    <w:rsid w:val="00AE7868"/>
    <w:rsid w:val="00AE7F15"/>
    <w:rsid w:val="00AF0407"/>
    <w:rsid w:val="00AF049B"/>
    <w:rsid w:val="00AF0C62"/>
    <w:rsid w:val="00AF2F4B"/>
    <w:rsid w:val="00AF371D"/>
    <w:rsid w:val="00AF48DB"/>
    <w:rsid w:val="00AF4A5D"/>
    <w:rsid w:val="00AF4D8B"/>
    <w:rsid w:val="00AF5DE7"/>
    <w:rsid w:val="00AF6344"/>
    <w:rsid w:val="00AF7EDE"/>
    <w:rsid w:val="00B00107"/>
    <w:rsid w:val="00B00430"/>
    <w:rsid w:val="00B004EF"/>
    <w:rsid w:val="00B00D64"/>
    <w:rsid w:val="00B01351"/>
    <w:rsid w:val="00B01678"/>
    <w:rsid w:val="00B032C1"/>
    <w:rsid w:val="00B04038"/>
    <w:rsid w:val="00B04181"/>
    <w:rsid w:val="00B04460"/>
    <w:rsid w:val="00B063FF"/>
    <w:rsid w:val="00B067CA"/>
    <w:rsid w:val="00B07163"/>
    <w:rsid w:val="00B07A72"/>
    <w:rsid w:val="00B1287C"/>
    <w:rsid w:val="00B12B26"/>
    <w:rsid w:val="00B13714"/>
    <w:rsid w:val="00B154B0"/>
    <w:rsid w:val="00B163F8"/>
    <w:rsid w:val="00B219E4"/>
    <w:rsid w:val="00B23D09"/>
    <w:rsid w:val="00B243B5"/>
    <w:rsid w:val="00B2472D"/>
    <w:rsid w:val="00B24CA0"/>
    <w:rsid w:val="00B24D9C"/>
    <w:rsid w:val="00B252F3"/>
    <w:rsid w:val="00B25449"/>
    <w:rsid w:val="00B2549F"/>
    <w:rsid w:val="00B26550"/>
    <w:rsid w:val="00B2676E"/>
    <w:rsid w:val="00B27C67"/>
    <w:rsid w:val="00B303DE"/>
    <w:rsid w:val="00B31BA0"/>
    <w:rsid w:val="00B32BAC"/>
    <w:rsid w:val="00B33355"/>
    <w:rsid w:val="00B350B8"/>
    <w:rsid w:val="00B35BD9"/>
    <w:rsid w:val="00B35C4E"/>
    <w:rsid w:val="00B35F58"/>
    <w:rsid w:val="00B3785F"/>
    <w:rsid w:val="00B4095E"/>
    <w:rsid w:val="00B4108D"/>
    <w:rsid w:val="00B41661"/>
    <w:rsid w:val="00B44193"/>
    <w:rsid w:val="00B4420B"/>
    <w:rsid w:val="00B44376"/>
    <w:rsid w:val="00B4607D"/>
    <w:rsid w:val="00B467F5"/>
    <w:rsid w:val="00B4697F"/>
    <w:rsid w:val="00B46F8E"/>
    <w:rsid w:val="00B47357"/>
    <w:rsid w:val="00B528B9"/>
    <w:rsid w:val="00B52A68"/>
    <w:rsid w:val="00B52CA1"/>
    <w:rsid w:val="00B53DFA"/>
    <w:rsid w:val="00B5405B"/>
    <w:rsid w:val="00B55B22"/>
    <w:rsid w:val="00B561E4"/>
    <w:rsid w:val="00B565A3"/>
    <w:rsid w:val="00B57265"/>
    <w:rsid w:val="00B5771F"/>
    <w:rsid w:val="00B60D5C"/>
    <w:rsid w:val="00B61D50"/>
    <w:rsid w:val="00B633AE"/>
    <w:rsid w:val="00B640A4"/>
    <w:rsid w:val="00B64E44"/>
    <w:rsid w:val="00B665D2"/>
    <w:rsid w:val="00B66D54"/>
    <w:rsid w:val="00B66F21"/>
    <w:rsid w:val="00B6737C"/>
    <w:rsid w:val="00B67E74"/>
    <w:rsid w:val="00B70F07"/>
    <w:rsid w:val="00B71618"/>
    <w:rsid w:val="00B7214D"/>
    <w:rsid w:val="00B734B6"/>
    <w:rsid w:val="00B73B7C"/>
    <w:rsid w:val="00B73EC6"/>
    <w:rsid w:val="00B74372"/>
    <w:rsid w:val="00B75525"/>
    <w:rsid w:val="00B75EB9"/>
    <w:rsid w:val="00B76329"/>
    <w:rsid w:val="00B80283"/>
    <w:rsid w:val="00B8095F"/>
    <w:rsid w:val="00B80B0C"/>
    <w:rsid w:val="00B80B11"/>
    <w:rsid w:val="00B8290E"/>
    <w:rsid w:val="00B831AE"/>
    <w:rsid w:val="00B8446C"/>
    <w:rsid w:val="00B845B0"/>
    <w:rsid w:val="00B85DAA"/>
    <w:rsid w:val="00B85DCC"/>
    <w:rsid w:val="00B87725"/>
    <w:rsid w:val="00B87BCA"/>
    <w:rsid w:val="00B900BA"/>
    <w:rsid w:val="00B90892"/>
    <w:rsid w:val="00B9111F"/>
    <w:rsid w:val="00B929B8"/>
    <w:rsid w:val="00B92C7C"/>
    <w:rsid w:val="00B93A0B"/>
    <w:rsid w:val="00B94062"/>
    <w:rsid w:val="00B94AE4"/>
    <w:rsid w:val="00B94C19"/>
    <w:rsid w:val="00B96830"/>
    <w:rsid w:val="00BA059F"/>
    <w:rsid w:val="00BA09A1"/>
    <w:rsid w:val="00BA0ED7"/>
    <w:rsid w:val="00BA18FD"/>
    <w:rsid w:val="00BA1FA2"/>
    <w:rsid w:val="00BA259A"/>
    <w:rsid w:val="00BA259C"/>
    <w:rsid w:val="00BA29D3"/>
    <w:rsid w:val="00BA2A0E"/>
    <w:rsid w:val="00BA305B"/>
    <w:rsid w:val="00BA307F"/>
    <w:rsid w:val="00BA30A7"/>
    <w:rsid w:val="00BA4E62"/>
    <w:rsid w:val="00BA5280"/>
    <w:rsid w:val="00BA5578"/>
    <w:rsid w:val="00BA5CF3"/>
    <w:rsid w:val="00BA7179"/>
    <w:rsid w:val="00BB14F1"/>
    <w:rsid w:val="00BB170B"/>
    <w:rsid w:val="00BB1D8F"/>
    <w:rsid w:val="00BB3986"/>
    <w:rsid w:val="00BB3FF1"/>
    <w:rsid w:val="00BB4595"/>
    <w:rsid w:val="00BB52BF"/>
    <w:rsid w:val="00BB56BA"/>
    <w:rsid w:val="00BB572E"/>
    <w:rsid w:val="00BB574B"/>
    <w:rsid w:val="00BB6733"/>
    <w:rsid w:val="00BB6F00"/>
    <w:rsid w:val="00BB7267"/>
    <w:rsid w:val="00BB74FD"/>
    <w:rsid w:val="00BC0D6A"/>
    <w:rsid w:val="00BC12EE"/>
    <w:rsid w:val="00BC2055"/>
    <w:rsid w:val="00BC5070"/>
    <w:rsid w:val="00BC5128"/>
    <w:rsid w:val="00BC5982"/>
    <w:rsid w:val="00BC60BF"/>
    <w:rsid w:val="00BC6436"/>
    <w:rsid w:val="00BC6C4B"/>
    <w:rsid w:val="00BC7690"/>
    <w:rsid w:val="00BD0A49"/>
    <w:rsid w:val="00BD14B4"/>
    <w:rsid w:val="00BD16F4"/>
    <w:rsid w:val="00BD28BF"/>
    <w:rsid w:val="00BD2C20"/>
    <w:rsid w:val="00BD2D12"/>
    <w:rsid w:val="00BD341E"/>
    <w:rsid w:val="00BD37FA"/>
    <w:rsid w:val="00BD458A"/>
    <w:rsid w:val="00BD4853"/>
    <w:rsid w:val="00BD48BF"/>
    <w:rsid w:val="00BD6404"/>
    <w:rsid w:val="00BD68FA"/>
    <w:rsid w:val="00BD6D45"/>
    <w:rsid w:val="00BD7A9A"/>
    <w:rsid w:val="00BE0129"/>
    <w:rsid w:val="00BE18CC"/>
    <w:rsid w:val="00BE301A"/>
    <w:rsid w:val="00BE33AE"/>
    <w:rsid w:val="00BE3B99"/>
    <w:rsid w:val="00BE45C4"/>
    <w:rsid w:val="00BE52DA"/>
    <w:rsid w:val="00BE5AE3"/>
    <w:rsid w:val="00BE679D"/>
    <w:rsid w:val="00BE7D60"/>
    <w:rsid w:val="00BF046F"/>
    <w:rsid w:val="00BF1516"/>
    <w:rsid w:val="00BF1785"/>
    <w:rsid w:val="00BF3D89"/>
    <w:rsid w:val="00BF43B0"/>
    <w:rsid w:val="00BF528E"/>
    <w:rsid w:val="00BF5E61"/>
    <w:rsid w:val="00BF6862"/>
    <w:rsid w:val="00BF786F"/>
    <w:rsid w:val="00C0032F"/>
    <w:rsid w:val="00C00E14"/>
    <w:rsid w:val="00C01D50"/>
    <w:rsid w:val="00C0426A"/>
    <w:rsid w:val="00C04BBE"/>
    <w:rsid w:val="00C056DC"/>
    <w:rsid w:val="00C05F95"/>
    <w:rsid w:val="00C07369"/>
    <w:rsid w:val="00C07997"/>
    <w:rsid w:val="00C10F4F"/>
    <w:rsid w:val="00C111F9"/>
    <w:rsid w:val="00C12F8A"/>
    <w:rsid w:val="00C1329B"/>
    <w:rsid w:val="00C14DC0"/>
    <w:rsid w:val="00C152A7"/>
    <w:rsid w:val="00C154F2"/>
    <w:rsid w:val="00C1572F"/>
    <w:rsid w:val="00C16042"/>
    <w:rsid w:val="00C176E7"/>
    <w:rsid w:val="00C20378"/>
    <w:rsid w:val="00C20963"/>
    <w:rsid w:val="00C217A7"/>
    <w:rsid w:val="00C21D6F"/>
    <w:rsid w:val="00C2357D"/>
    <w:rsid w:val="00C240C9"/>
    <w:rsid w:val="00C24832"/>
    <w:rsid w:val="00C24C05"/>
    <w:rsid w:val="00C24D2F"/>
    <w:rsid w:val="00C26222"/>
    <w:rsid w:val="00C2648F"/>
    <w:rsid w:val="00C27429"/>
    <w:rsid w:val="00C278EE"/>
    <w:rsid w:val="00C30494"/>
    <w:rsid w:val="00C31283"/>
    <w:rsid w:val="00C31E7F"/>
    <w:rsid w:val="00C32B63"/>
    <w:rsid w:val="00C33798"/>
    <w:rsid w:val="00C33C48"/>
    <w:rsid w:val="00C340E5"/>
    <w:rsid w:val="00C34162"/>
    <w:rsid w:val="00C3464A"/>
    <w:rsid w:val="00C35AA7"/>
    <w:rsid w:val="00C363F1"/>
    <w:rsid w:val="00C404C3"/>
    <w:rsid w:val="00C421B6"/>
    <w:rsid w:val="00C43637"/>
    <w:rsid w:val="00C43BA1"/>
    <w:rsid w:val="00C43DAB"/>
    <w:rsid w:val="00C44974"/>
    <w:rsid w:val="00C46544"/>
    <w:rsid w:val="00C465FC"/>
    <w:rsid w:val="00C46BC5"/>
    <w:rsid w:val="00C47BB7"/>
    <w:rsid w:val="00C47F08"/>
    <w:rsid w:val="00C50A3C"/>
    <w:rsid w:val="00C50CD9"/>
    <w:rsid w:val="00C514A6"/>
    <w:rsid w:val="00C51C45"/>
    <w:rsid w:val="00C55419"/>
    <w:rsid w:val="00C57052"/>
    <w:rsid w:val="00C5739F"/>
    <w:rsid w:val="00C57CF0"/>
    <w:rsid w:val="00C6097D"/>
    <w:rsid w:val="00C61D11"/>
    <w:rsid w:val="00C61D74"/>
    <w:rsid w:val="00C6270E"/>
    <w:rsid w:val="00C62FAE"/>
    <w:rsid w:val="00C63557"/>
    <w:rsid w:val="00C649BD"/>
    <w:rsid w:val="00C65891"/>
    <w:rsid w:val="00C66549"/>
    <w:rsid w:val="00C665B1"/>
    <w:rsid w:val="00C66AC9"/>
    <w:rsid w:val="00C7095F"/>
    <w:rsid w:val="00C71DFD"/>
    <w:rsid w:val="00C720C1"/>
    <w:rsid w:val="00C72175"/>
    <w:rsid w:val="00C724D3"/>
    <w:rsid w:val="00C7292F"/>
    <w:rsid w:val="00C72951"/>
    <w:rsid w:val="00C730BA"/>
    <w:rsid w:val="00C734F6"/>
    <w:rsid w:val="00C742FB"/>
    <w:rsid w:val="00C7475D"/>
    <w:rsid w:val="00C750CA"/>
    <w:rsid w:val="00C757C9"/>
    <w:rsid w:val="00C75D19"/>
    <w:rsid w:val="00C76DD0"/>
    <w:rsid w:val="00C77DD9"/>
    <w:rsid w:val="00C80026"/>
    <w:rsid w:val="00C80B9D"/>
    <w:rsid w:val="00C8325A"/>
    <w:rsid w:val="00C83BE6"/>
    <w:rsid w:val="00C84296"/>
    <w:rsid w:val="00C84C5F"/>
    <w:rsid w:val="00C84DAF"/>
    <w:rsid w:val="00C85354"/>
    <w:rsid w:val="00C8535A"/>
    <w:rsid w:val="00C85728"/>
    <w:rsid w:val="00C857AE"/>
    <w:rsid w:val="00C85F16"/>
    <w:rsid w:val="00C86ABA"/>
    <w:rsid w:val="00C86F7B"/>
    <w:rsid w:val="00C9028A"/>
    <w:rsid w:val="00C9030C"/>
    <w:rsid w:val="00C904BF"/>
    <w:rsid w:val="00C91F76"/>
    <w:rsid w:val="00C921FC"/>
    <w:rsid w:val="00C92FE1"/>
    <w:rsid w:val="00C9353C"/>
    <w:rsid w:val="00C93E13"/>
    <w:rsid w:val="00C943F3"/>
    <w:rsid w:val="00C953D8"/>
    <w:rsid w:val="00C95FB2"/>
    <w:rsid w:val="00C9655C"/>
    <w:rsid w:val="00C97312"/>
    <w:rsid w:val="00CA08C6"/>
    <w:rsid w:val="00CA0A77"/>
    <w:rsid w:val="00CA2729"/>
    <w:rsid w:val="00CA2A0B"/>
    <w:rsid w:val="00CA3057"/>
    <w:rsid w:val="00CA3157"/>
    <w:rsid w:val="00CA45F8"/>
    <w:rsid w:val="00CA610F"/>
    <w:rsid w:val="00CA6582"/>
    <w:rsid w:val="00CA753F"/>
    <w:rsid w:val="00CA75EF"/>
    <w:rsid w:val="00CB008E"/>
    <w:rsid w:val="00CB0305"/>
    <w:rsid w:val="00CB07B8"/>
    <w:rsid w:val="00CB13C9"/>
    <w:rsid w:val="00CB32A3"/>
    <w:rsid w:val="00CB33C7"/>
    <w:rsid w:val="00CB44EA"/>
    <w:rsid w:val="00CB5434"/>
    <w:rsid w:val="00CB5D26"/>
    <w:rsid w:val="00CB6DA7"/>
    <w:rsid w:val="00CB7332"/>
    <w:rsid w:val="00CB7607"/>
    <w:rsid w:val="00CB7B51"/>
    <w:rsid w:val="00CB7E4C"/>
    <w:rsid w:val="00CC0081"/>
    <w:rsid w:val="00CC0F24"/>
    <w:rsid w:val="00CC25B4"/>
    <w:rsid w:val="00CC2A81"/>
    <w:rsid w:val="00CC2E33"/>
    <w:rsid w:val="00CC32DC"/>
    <w:rsid w:val="00CC3CFB"/>
    <w:rsid w:val="00CC5357"/>
    <w:rsid w:val="00CC5953"/>
    <w:rsid w:val="00CC5F88"/>
    <w:rsid w:val="00CC69BB"/>
    <w:rsid w:val="00CC69C8"/>
    <w:rsid w:val="00CC6DC7"/>
    <w:rsid w:val="00CC708E"/>
    <w:rsid w:val="00CC77A2"/>
    <w:rsid w:val="00CC78CB"/>
    <w:rsid w:val="00CD16EC"/>
    <w:rsid w:val="00CD187B"/>
    <w:rsid w:val="00CD307E"/>
    <w:rsid w:val="00CD34BF"/>
    <w:rsid w:val="00CD5A81"/>
    <w:rsid w:val="00CD629F"/>
    <w:rsid w:val="00CD6A1B"/>
    <w:rsid w:val="00CD72C1"/>
    <w:rsid w:val="00CE0A7F"/>
    <w:rsid w:val="00CE0D14"/>
    <w:rsid w:val="00CE1718"/>
    <w:rsid w:val="00CE1BCA"/>
    <w:rsid w:val="00CE52A4"/>
    <w:rsid w:val="00CE59A5"/>
    <w:rsid w:val="00CE65FF"/>
    <w:rsid w:val="00CF2887"/>
    <w:rsid w:val="00CF325A"/>
    <w:rsid w:val="00CF356C"/>
    <w:rsid w:val="00CF3674"/>
    <w:rsid w:val="00CF4156"/>
    <w:rsid w:val="00CF4263"/>
    <w:rsid w:val="00CF43C2"/>
    <w:rsid w:val="00CF7666"/>
    <w:rsid w:val="00D00111"/>
    <w:rsid w:val="00D0036C"/>
    <w:rsid w:val="00D00A68"/>
    <w:rsid w:val="00D01D2D"/>
    <w:rsid w:val="00D02030"/>
    <w:rsid w:val="00D020DE"/>
    <w:rsid w:val="00D033B2"/>
    <w:rsid w:val="00D03467"/>
    <w:rsid w:val="00D03D00"/>
    <w:rsid w:val="00D042BF"/>
    <w:rsid w:val="00D04954"/>
    <w:rsid w:val="00D04DA0"/>
    <w:rsid w:val="00D04FD4"/>
    <w:rsid w:val="00D05745"/>
    <w:rsid w:val="00D05C30"/>
    <w:rsid w:val="00D06D41"/>
    <w:rsid w:val="00D07A19"/>
    <w:rsid w:val="00D10052"/>
    <w:rsid w:val="00D11359"/>
    <w:rsid w:val="00D11756"/>
    <w:rsid w:val="00D11AD4"/>
    <w:rsid w:val="00D11C92"/>
    <w:rsid w:val="00D12380"/>
    <w:rsid w:val="00D12CD7"/>
    <w:rsid w:val="00D14269"/>
    <w:rsid w:val="00D166E5"/>
    <w:rsid w:val="00D16D5C"/>
    <w:rsid w:val="00D17B7C"/>
    <w:rsid w:val="00D17E49"/>
    <w:rsid w:val="00D20E4C"/>
    <w:rsid w:val="00D22B92"/>
    <w:rsid w:val="00D23239"/>
    <w:rsid w:val="00D234EE"/>
    <w:rsid w:val="00D23ADB"/>
    <w:rsid w:val="00D240ED"/>
    <w:rsid w:val="00D24E74"/>
    <w:rsid w:val="00D25353"/>
    <w:rsid w:val="00D26789"/>
    <w:rsid w:val="00D304D9"/>
    <w:rsid w:val="00D30B04"/>
    <w:rsid w:val="00D30BB5"/>
    <w:rsid w:val="00D31504"/>
    <w:rsid w:val="00D3188C"/>
    <w:rsid w:val="00D32964"/>
    <w:rsid w:val="00D3494F"/>
    <w:rsid w:val="00D35F9B"/>
    <w:rsid w:val="00D362CE"/>
    <w:rsid w:val="00D367F2"/>
    <w:rsid w:val="00D36B69"/>
    <w:rsid w:val="00D37306"/>
    <w:rsid w:val="00D4007F"/>
    <w:rsid w:val="00D408DD"/>
    <w:rsid w:val="00D40AB0"/>
    <w:rsid w:val="00D416D8"/>
    <w:rsid w:val="00D42192"/>
    <w:rsid w:val="00D42E4C"/>
    <w:rsid w:val="00D44B45"/>
    <w:rsid w:val="00D44EC2"/>
    <w:rsid w:val="00D45D72"/>
    <w:rsid w:val="00D45F19"/>
    <w:rsid w:val="00D464F2"/>
    <w:rsid w:val="00D478E3"/>
    <w:rsid w:val="00D50F53"/>
    <w:rsid w:val="00D515D1"/>
    <w:rsid w:val="00D51E29"/>
    <w:rsid w:val="00D520E4"/>
    <w:rsid w:val="00D53A38"/>
    <w:rsid w:val="00D56C33"/>
    <w:rsid w:val="00D57281"/>
    <w:rsid w:val="00D575DD"/>
    <w:rsid w:val="00D57C9E"/>
    <w:rsid w:val="00D57DFA"/>
    <w:rsid w:val="00D614A0"/>
    <w:rsid w:val="00D6213C"/>
    <w:rsid w:val="00D63481"/>
    <w:rsid w:val="00D63DFD"/>
    <w:rsid w:val="00D6415B"/>
    <w:rsid w:val="00D64898"/>
    <w:rsid w:val="00D65D5A"/>
    <w:rsid w:val="00D662BC"/>
    <w:rsid w:val="00D6704B"/>
    <w:rsid w:val="00D67FCF"/>
    <w:rsid w:val="00D708C3"/>
    <w:rsid w:val="00D709CE"/>
    <w:rsid w:val="00D70B62"/>
    <w:rsid w:val="00D71F73"/>
    <w:rsid w:val="00D731A4"/>
    <w:rsid w:val="00D74827"/>
    <w:rsid w:val="00D75A7C"/>
    <w:rsid w:val="00D774E2"/>
    <w:rsid w:val="00D80786"/>
    <w:rsid w:val="00D81CAB"/>
    <w:rsid w:val="00D8243B"/>
    <w:rsid w:val="00D82477"/>
    <w:rsid w:val="00D825FB"/>
    <w:rsid w:val="00D83191"/>
    <w:rsid w:val="00D83D1B"/>
    <w:rsid w:val="00D83F5E"/>
    <w:rsid w:val="00D84D7C"/>
    <w:rsid w:val="00D8576F"/>
    <w:rsid w:val="00D8677F"/>
    <w:rsid w:val="00D86858"/>
    <w:rsid w:val="00D905B4"/>
    <w:rsid w:val="00D90C0E"/>
    <w:rsid w:val="00D92624"/>
    <w:rsid w:val="00D92840"/>
    <w:rsid w:val="00D953A5"/>
    <w:rsid w:val="00D970DA"/>
    <w:rsid w:val="00D976C9"/>
    <w:rsid w:val="00D97F0C"/>
    <w:rsid w:val="00DA062E"/>
    <w:rsid w:val="00DA1B5E"/>
    <w:rsid w:val="00DA21CA"/>
    <w:rsid w:val="00DA2E7A"/>
    <w:rsid w:val="00DA381A"/>
    <w:rsid w:val="00DA3A86"/>
    <w:rsid w:val="00DA5906"/>
    <w:rsid w:val="00DA5C3F"/>
    <w:rsid w:val="00DA6F05"/>
    <w:rsid w:val="00DA79EC"/>
    <w:rsid w:val="00DB0757"/>
    <w:rsid w:val="00DB33DB"/>
    <w:rsid w:val="00DB5546"/>
    <w:rsid w:val="00DB5876"/>
    <w:rsid w:val="00DB6C39"/>
    <w:rsid w:val="00DB7858"/>
    <w:rsid w:val="00DB7A68"/>
    <w:rsid w:val="00DC02DC"/>
    <w:rsid w:val="00DC126C"/>
    <w:rsid w:val="00DC16D2"/>
    <w:rsid w:val="00DC228E"/>
    <w:rsid w:val="00DC2500"/>
    <w:rsid w:val="00DC2DAA"/>
    <w:rsid w:val="00DC3505"/>
    <w:rsid w:val="00DC4F72"/>
    <w:rsid w:val="00DC5D2F"/>
    <w:rsid w:val="00DC6C10"/>
    <w:rsid w:val="00DC77DC"/>
    <w:rsid w:val="00DC7C0F"/>
    <w:rsid w:val="00DD0453"/>
    <w:rsid w:val="00DD056B"/>
    <w:rsid w:val="00DD0C2C"/>
    <w:rsid w:val="00DD19DE"/>
    <w:rsid w:val="00DD28BC"/>
    <w:rsid w:val="00DD29F4"/>
    <w:rsid w:val="00DD3AEA"/>
    <w:rsid w:val="00DD4CEA"/>
    <w:rsid w:val="00DD7C19"/>
    <w:rsid w:val="00DD7E7D"/>
    <w:rsid w:val="00DE1613"/>
    <w:rsid w:val="00DE1B0C"/>
    <w:rsid w:val="00DE2D32"/>
    <w:rsid w:val="00DE31F0"/>
    <w:rsid w:val="00DE35F0"/>
    <w:rsid w:val="00DE38C0"/>
    <w:rsid w:val="00DE3D1C"/>
    <w:rsid w:val="00DE4316"/>
    <w:rsid w:val="00DE46BB"/>
    <w:rsid w:val="00DE497C"/>
    <w:rsid w:val="00DE535D"/>
    <w:rsid w:val="00DE5A08"/>
    <w:rsid w:val="00DE5B60"/>
    <w:rsid w:val="00DE6C31"/>
    <w:rsid w:val="00DE784B"/>
    <w:rsid w:val="00DF03C8"/>
    <w:rsid w:val="00DF0523"/>
    <w:rsid w:val="00DF0794"/>
    <w:rsid w:val="00DF0B47"/>
    <w:rsid w:val="00DF0FEA"/>
    <w:rsid w:val="00DF1B20"/>
    <w:rsid w:val="00DF1F59"/>
    <w:rsid w:val="00DF42EA"/>
    <w:rsid w:val="00E0012C"/>
    <w:rsid w:val="00E009CA"/>
    <w:rsid w:val="00E01C41"/>
    <w:rsid w:val="00E0227D"/>
    <w:rsid w:val="00E037D8"/>
    <w:rsid w:val="00E038D3"/>
    <w:rsid w:val="00E03998"/>
    <w:rsid w:val="00E03BED"/>
    <w:rsid w:val="00E03E81"/>
    <w:rsid w:val="00E043EC"/>
    <w:rsid w:val="00E0492C"/>
    <w:rsid w:val="00E04B84"/>
    <w:rsid w:val="00E06052"/>
    <w:rsid w:val="00E06466"/>
    <w:rsid w:val="00E06835"/>
    <w:rsid w:val="00E06FDA"/>
    <w:rsid w:val="00E07318"/>
    <w:rsid w:val="00E1317D"/>
    <w:rsid w:val="00E1322E"/>
    <w:rsid w:val="00E1400E"/>
    <w:rsid w:val="00E14158"/>
    <w:rsid w:val="00E1526C"/>
    <w:rsid w:val="00E15C40"/>
    <w:rsid w:val="00E160A5"/>
    <w:rsid w:val="00E1713D"/>
    <w:rsid w:val="00E20A43"/>
    <w:rsid w:val="00E20AA8"/>
    <w:rsid w:val="00E21095"/>
    <w:rsid w:val="00E2125B"/>
    <w:rsid w:val="00E217CF"/>
    <w:rsid w:val="00E2194B"/>
    <w:rsid w:val="00E21FFC"/>
    <w:rsid w:val="00E2276A"/>
    <w:rsid w:val="00E228A8"/>
    <w:rsid w:val="00E22C32"/>
    <w:rsid w:val="00E23898"/>
    <w:rsid w:val="00E24CFC"/>
    <w:rsid w:val="00E26587"/>
    <w:rsid w:val="00E27377"/>
    <w:rsid w:val="00E30443"/>
    <w:rsid w:val="00E304F4"/>
    <w:rsid w:val="00E30D95"/>
    <w:rsid w:val="00E3109D"/>
    <w:rsid w:val="00E310A8"/>
    <w:rsid w:val="00E319F1"/>
    <w:rsid w:val="00E3207A"/>
    <w:rsid w:val="00E33884"/>
    <w:rsid w:val="00E33CD2"/>
    <w:rsid w:val="00E36619"/>
    <w:rsid w:val="00E371B4"/>
    <w:rsid w:val="00E40E90"/>
    <w:rsid w:val="00E40EE3"/>
    <w:rsid w:val="00E40F41"/>
    <w:rsid w:val="00E41AC4"/>
    <w:rsid w:val="00E4308E"/>
    <w:rsid w:val="00E44438"/>
    <w:rsid w:val="00E445CE"/>
    <w:rsid w:val="00E45524"/>
    <w:rsid w:val="00E45C7E"/>
    <w:rsid w:val="00E47077"/>
    <w:rsid w:val="00E4782A"/>
    <w:rsid w:val="00E52E7E"/>
    <w:rsid w:val="00E531EB"/>
    <w:rsid w:val="00E5377E"/>
    <w:rsid w:val="00E538F2"/>
    <w:rsid w:val="00E5431B"/>
    <w:rsid w:val="00E54874"/>
    <w:rsid w:val="00E54B6F"/>
    <w:rsid w:val="00E55ACA"/>
    <w:rsid w:val="00E562CC"/>
    <w:rsid w:val="00E57B74"/>
    <w:rsid w:val="00E60715"/>
    <w:rsid w:val="00E61316"/>
    <w:rsid w:val="00E636EB"/>
    <w:rsid w:val="00E63D30"/>
    <w:rsid w:val="00E63D5B"/>
    <w:rsid w:val="00E64B3E"/>
    <w:rsid w:val="00E64F47"/>
    <w:rsid w:val="00E65483"/>
    <w:rsid w:val="00E654DE"/>
    <w:rsid w:val="00E65BC6"/>
    <w:rsid w:val="00E661FF"/>
    <w:rsid w:val="00E6623B"/>
    <w:rsid w:val="00E7081D"/>
    <w:rsid w:val="00E726EB"/>
    <w:rsid w:val="00E72CF1"/>
    <w:rsid w:val="00E744EB"/>
    <w:rsid w:val="00E74760"/>
    <w:rsid w:val="00E747A4"/>
    <w:rsid w:val="00E75001"/>
    <w:rsid w:val="00E768B8"/>
    <w:rsid w:val="00E76EC2"/>
    <w:rsid w:val="00E77952"/>
    <w:rsid w:val="00E80565"/>
    <w:rsid w:val="00E80667"/>
    <w:rsid w:val="00E80A0D"/>
    <w:rsid w:val="00E80B52"/>
    <w:rsid w:val="00E824C3"/>
    <w:rsid w:val="00E82CC7"/>
    <w:rsid w:val="00E840B3"/>
    <w:rsid w:val="00E8455D"/>
    <w:rsid w:val="00E84C6B"/>
    <w:rsid w:val="00E84D10"/>
    <w:rsid w:val="00E8629F"/>
    <w:rsid w:val="00E86458"/>
    <w:rsid w:val="00E86583"/>
    <w:rsid w:val="00E86EA1"/>
    <w:rsid w:val="00E901C1"/>
    <w:rsid w:val="00E91008"/>
    <w:rsid w:val="00E91026"/>
    <w:rsid w:val="00E91268"/>
    <w:rsid w:val="00E93319"/>
    <w:rsid w:val="00E9346F"/>
    <w:rsid w:val="00E9374E"/>
    <w:rsid w:val="00E94549"/>
    <w:rsid w:val="00E94F54"/>
    <w:rsid w:val="00E9649A"/>
    <w:rsid w:val="00E96DFE"/>
    <w:rsid w:val="00E97AD5"/>
    <w:rsid w:val="00EA0DC4"/>
    <w:rsid w:val="00EA1111"/>
    <w:rsid w:val="00EA1625"/>
    <w:rsid w:val="00EA2B8B"/>
    <w:rsid w:val="00EA3B4F"/>
    <w:rsid w:val="00EA3C24"/>
    <w:rsid w:val="00EA65E7"/>
    <w:rsid w:val="00EA73DF"/>
    <w:rsid w:val="00EA7A1E"/>
    <w:rsid w:val="00EA7E67"/>
    <w:rsid w:val="00EB372F"/>
    <w:rsid w:val="00EB39BE"/>
    <w:rsid w:val="00EB3A50"/>
    <w:rsid w:val="00EB4263"/>
    <w:rsid w:val="00EB61AE"/>
    <w:rsid w:val="00EB660F"/>
    <w:rsid w:val="00EC142B"/>
    <w:rsid w:val="00EC14F4"/>
    <w:rsid w:val="00EC1BCA"/>
    <w:rsid w:val="00EC2773"/>
    <w:rsid w:val="00EC322D"/>
    <w:rsid w:val="00EC52A6"/>
    <w:rsid w:val="00EC66E4"/>
    <w:rsid w:val="00ED01BA"/>
    <w:rsid w:val="00ED02E5"/>
    <w:rsid w:val="00ED07A5"/>
    <w:rsid w:val="00ED0B2E"/>
    <w:rsid w:val="00ED0F36"/>
    <w:rsid w:val="00ED1F30"/>
    <w:rsid w:val="00ED2030"/>
    <w:rsid w:val="00ED254F"/>
    <w:rsid w:val="00ED383A"/>
    <w:rsid w:val="00ED5E39"/>
    <w:rsid w:val="00ED60FB"/>
    <w:rsid w:val="00ED68E4"/>
    <w:rsid w:val="00EE0065"/>
    <w:rsid w:val="00EE014E"/>
    <w:rsid w:val="00EE1080"/>
    <w:rsid w:val="00EE1D3B"/>
    <w:rsid w:val="00EE2246"/>
    <w:rsid w:val="00EE2D50"/>
    <w:rsid w:val="00EE4198"/>
    <w:rsid w:val="00EE4F46"/>
    <w:rsid w:val="00EE5DDF"/>
    <w:rsid w:val="00EE68B8"/>
    <w:rsid w:val="00EE72C1"/>
    <w:rsid w:val="00EF013F"/>
    <w:rsid w:val="00EF0B4E"/>
    <w:rsid w:val="00EF17C8"/>
    <w:rsid w:val="00EF1EC5"/>
    <w:rsid w:val="00EF2C14"/>
    <w:rsid w:val="00EF3BCB"/>
    <w:rsid w:val="00EF44D0"/>
    <w:rsid w:val="00EF484A"/>
    <w:rsid w:val="00EF4C88"/>
    <w:rsid w:val="00EF5515"/>
    <w:rsid w:val="00EF55EB"/>
    <w:rsid w:val="00EF5BD8"/>
    <w:rsid w:val="00EF5E39"/>
    <w:rsid w:val="00EF63BD"/>
    <w:rsid w:val="00EF6C76"/>
    <w:rsid w:val="00F002E6"/>
    <w:rsid w:val="00F00DCC"/>
    <w:rsid w:val="00F0156F"/>
    <w:rsid w:val="00F01FFF"/>
    <w:rsid w:val="00F02AC2"/>
    <w:rsid w:val="00F03841"/>
    <w:rsid w:val="00F05AC8"/>
    <w:rsid w:val="00F0616E"/>
    <w:rsid w:val="00F07167"/>
    <w:rsid w:val="00F072D8"/>
    <w:rsid w:val="00F075E7"/>
    <w:rsid w:val="00F07CE0"/>
    <w:rsid w:val="00F10CB8"/>
    <w:rsid w:val="00F115F5"/>
    <w:rsid w:val="00F12028"/>
    <w:rsid w:val="00F12242"/>
    <w:rsid w:val="00F122F6"/>
    <w:rsid w:val="00F13D05"/>
    <w:rsid w:val="00F14B37"/>
    <w:rsid w:val="00F14E0A"/>
    <w:rsid w:val="00F15ADB"/>
    <w:rsid w:val="00F1679D"/>
    <w:rsid w:val="00F1682C"/>
    <w:rsid w:val="00F17709"/>
    <w:rsid w:val="00F20002"/>
    <w:rsid w:val="00F2044D"/>
    <w:rsid w:val="00F20A64"/>
    <w:rsid w:val="00F20B91"/>
    <w:rsid w:val="00F21139"/>
    <w:rsid w:val="00F221E7"/>
    <w:rsid w:val="00F22224"/>
    <w:rsid w:val="00F2290D"/>
    <w:rsid w:val="00F238F9"/>
    <w:rsid w:val="00F23D4F"/>
    <w:rsid w:val="00F24B8B"/>
    <w:rsid w:val="00F24FC3"/>
    <w:rsid w:val="00F25309"/>
    <w:rsid w:val="00F2583E"/>
    <w:rsid w:val="00F26176"/>
    <w:rsid w:val="00F27978"/>
    <w:rsid w:val="00F27B7D"/>
    <w:rsid w:val="00F30D2E"/>
    <w:rsid w:val="00F31A4C"/>
    <w:rsid w:val="00F31C9F"/>
    <w:rsid w:val="00F330AA"/>
    <w:rsid w:val="00F33EFC"/>
    <w:rsid w:val="00F35516"/>
    <w:rsid w:val="00F35790"/>
    <w:rsid w:val="00F36E1B"/>
    <w:rsid w:val="00F40F23"/>
    <w:rsid w:val="00F41077"/>
    <w:rsid w:val="00F4136D"/>
    <w:rsid w:val="00F4212E"/>
    <w:rsid w:val="00F425E8"/>
    <w:rsid w:val="00F4294A"/>
    <w:rsid w:val="00F42C20"/>
    <w:rsid w:val="00F43E34"/>
    <w:rsid w:val="00F44DC9"/>
    <w:rsid w:val="00F44EED"/>
    <w:rsid w:val="00F453BE"/>
    <w:rsid w:val="00F45535"/>
    <w:rsid w:val="00F45893"/>
    <w:rsid w:val="00F4602C"/>
    <w:rsid w:val="00F46E94"/>
    <w:rsid w:val="00F47671"/>
    <w:rsid w:val="00F4773D"/>
    <w:rsid w:val="00F479CF"/>
    <w:rsid w:val="00F50A38"/>
    <w:rsid w:val="00F51F7C"/>
    <w:rsid w:val="00F51F90"/>
    <w:rsid w:val="00F53053"/>
    <w:rsid w:val="00F532A7"/>
    <w:rsid w:val="00F535CA"/>
    <w:rsid w:val="00F53A81"/>
    <w:rsid w:val="00F53FE2"/>
    <w:rsid w:val="00F55430"/>
    <w:rsid w:val="00F56A31"/>
    <w:rsid w:val="00F575FF"/>
    <w:rsid w:val="00F604A1"/>
    <w:rsid w:val="00F609E3"/>
    <w:rsid w:val="00F612F6"/>
    <w:rsid w:val="00F61513"/>
    <w:rsid w:val="00F618EA"/>
    <w:rsid w:val="00F618EF"/>
    <w:rsid w:val="00F63B3C"/>
    <w:rsid w:val="00F64931"/>
    <w:rsid w:val="00F65582"/>
    <w:rsid w:val="00F658BA"/>
    <w:rsid w:val="00F66E75"/>
    <w:rsid w:val="00F67C1C"/>
    <w:rsid w:val="00F70ED8"/>
    <w:rsid w:val="00F70FDC"/>
    <w:rsid w:val="00F715D8"/>
    <w:rsid w:val="00F7272A"/>
    <w:rsid w:val="00F74D31"/>
    <w:rsid w:val="00F74E7D"/>
    <w:rsid w:val="00F75705"/>
    <w:rsid w:val="00F75EAD"/>
    <w:rsid w:val="00F77EB0"/>
    <w:rsid w:val="00F804EE"/>
    <w:rsid w:val="00F805C5"/>
    <w:rsid w:val="00F81874"/>
    <w:rsid w:val="00F81B4F"/>
    <w:rsid w:val="00F85968"/>
    <w:rsid w:val="00F87857"/>
    <w:rsid w:val="00F87963"/>
    <w:rsid w:val="00F87CDD"/>
    <w:rsid w:val="00F92839"/>
    <w:rsid w:val="00F933F0"/>
    <w:rsid w:val="00F937A3"/>
    <w:rsid w:val="00F93B15"/>
    <w:rsid w:val="00F93D5D"/>
    <w:rsid w:val="00F940B9"/>
    <w:rsid w:val="00F94715"/>
    <w:rsid w:val="00F947D1"/>
    <w:rsid w:val="00F952B3"/>
    <w:rsid w:val="00F969C4"/>
    <w:rsid w:val="00F96A3D"/>
    <w:rsid w:val="00FA14DB"/>
    <w:rsid w:val="00FA16C4"/>
    <w:rsid w:val="00FA4718"/>
    <w:rsid w:val="00FA4DE7"/>
    <w:rsid w:val="00FA52F5"/>
    <w:rsid w:val="00FA5848"/>
    <w:rsid w:val="00FA5927"/>
    <w:rsid w:val="00FA5BFC"/>
    <w:rsid w:val="00FA5DA8"/>
    <w:rsid w:val="00FA6899"/>
    <w:rsid w:val="00FA7F3D"/>
    <w:rsid w:val="00FB14CB"/>
    <w:rsid w:val="00FB1600"/>
    <w:rsid w:val="00FB2888"/>
    <w:rsid w:val="00FB2AAC"/>
    <w:rsid w:val="00FB310E"/>
    <w:rsid w:val="00FB38D8"/>
    <w:rsid w:val="00FB47DE"/>
    <w:rsid w:val="00FB4844"/>
    <w:rsid w:val="00FB496E"/>
    <w:rsid w:val="00FB5E4F"/>
    <w:rsid w:val="00FB6CBB"/>
    <w:rsid w:val="00FB70FA"/>
    <w:rsid w:val="00FB7556"/>
    <w:rsid w:val="00FB7670"/>
    <w:rsid w:val="00FB7692"/>
    <w:rsid w:val="00FC051F"/>
    <w:rsid w:val="00FC06FF"/>
    <w:rsid w:val="00FC138C"/>
    <w:rsid w:val="00FC19B7"/>
    <w:rsid w:val="00FC308C"/>
    <w:rsid w:val="00FC45F4"/>
    <w:rsid w:val="00FC4F1E"/>
    <w:rsid w:val="00FC65D9"/>
    <w:rsid w:val="00FC69B4"/>
    <w:rsid w:val="00FC7126"/>
    <w:rsid w:val="00FC7F00"/>
    <w:rsid w:val="00FD0694"/>
    <w:rsid w:val="00FD0C96"/>
    <w:rsid w:val="00FD1950"/>
    <w:rsid w:val="00FD1F02"/>
    <w:rsid w:val="00FD25BE"/>
    <w:rsid w:val="00FD2E70"/>
    <w:rsid w:val="00FD3A51"/>
    <w:rsid w:val="00FD3B07"/>
    <w:rsid w:val="00FD47A9"/>
    <w:rsid w:val="00FD62AB"/>
    <w:rsid w:val="00FD6C20"/>
    <w:rsid w:val="00FD71D9"/>
    <w:rsid w:val="00FD72C9"/>
    <w:rsid w:val="00FD77C5"/>
    <w:rsid w:val="00FD7AA7"/>
    <w:rsid w:val="00FE0141"/>
    <w:rsid w:val="00FE134F"/>
    <w:rsid w:val="00FE1456"/>
    <w:rsid w:val="00FE1B81"/>
    <w:rsid w:val="00FE1D20"/>
    <w:rsid w:val="00FE29BC"/>
    <w:rsid w:val="00FE3FBF"/>
    <w:rsid w:val="00FE4CD7"/>
    <w:rsid w:val="00FE5F49"/>
    <w:rsid w:val="00FE7859"/>
    <w:rsid w:val="00FE787E"/>
    <w:rsid w:val="00FE7AEA"/>
    <w:rsid w:val="00FF0176"/>
    <w:rsid w:val="00FF07A1"/>
    <w:rsid w:val="00FF12F6"/>
    <w:rsid w:val="00FF1E38"/>
    <w:rsid w:val="00FF1FCB"/>
    <w:rsid w:val="00FF24A4"/>
    <w:rsid w:val="00FF4E66"/>
    <w:rsid w:val="00FF52D4"/>
    <w:rsid w:val="00FF5784"/>
    <w:rsid w:val="00FF6AA4"/>
    <w:rsid w:val="00FF6B09"/>
    <w:rsid w:val="062F6C30"/>
    <w:rsid w:val="0A727BE7"/>
    <w:rsid w:val="0F216F65"/>
    <w:rsid w:val="186A4AC5"/>
    <w:rsid w:val="5BAB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3F44C5"/>
  <w15:docId w15:val="{ADB8F56F-ABB3-E24D-960C-F503EEDA4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4" w:uiPriority="39"/>
    <w:lsdException w:name="toc 5" w:uiPriority="39"/>
    <w:lsdException w:name="toc 7" w:qFormat="1"/>
    <w:lsdException w:name="toc 9" w:qFormat="1"/>
    <w:lsdException w:name="Normal Indent" w:semiHidden="1" w:unhideWhenUsed="1"/>
    <w:lsdException w:name="footnote text" w:semiHidden="1"/>
    <w:lsdException w:name="annotation text" w:uiPriority="99"/>
    <w:lsdException w:name="index heading" w:semiHidden="1" w:qFormat="1"/>
    <w:lsdException w:name="caption" w:qFormat="1"/>
    <w:lsdException w:name="table of figures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text" w:qFormat="1"/>
    <w:lsdException w:name="table of authorities" w:semiHidden="1" w:unhideWhenUsed="1"/>
    <w:lsdException w:name="macro" w:semiHidden="1" w:unhideWhenUsed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,Char Char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.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4,Memo,5,heading 4,Heading 14,Heading 141,Heading 142,subsub,...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BodyText">
    <w:name w:val="Body Text"/>
    <w:basedOn w:val="Normal"/>
    <w:link w:val="BodyTextChar"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0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1">
    <w:name w:val="Table Grid1"/>
    <w:basedOn w:val="TableNormal"/>
    <w:uiPriority w:val="39"/>
    <w:qFormat/>
    <w:pPr>
      <w:spacing w:after="160" w:line="256" w:lineRule="auto"/>
    </w:pPr>
    <w:rPr>
      <w:rFonts w:ascii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2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lang w:val="en-US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eastAsia="Calibri"/>
      <w:lang w:val="en-US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qFormat/>
    <w:rPr>
      <w:rFonts w:eastAsia="Calibri"/>
      <w:lang w:val="en-US" w:eastAsia="en-US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  <w:lang w:eastAsia="zh-CN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1">
    <w:name w:val="Unresolved Mention2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igure">
    <w:name w:val="Figure"/>
    <w:basedOn w:val="Normal"/>
    <w:uiPriority w:val="99"/>
    <w:qFormat/>
    <w:pPr>
      <w:numPr>
        <w:numId w:val="5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character" w:customStyle="1" w:styleId="fontstyle01">
    <w:name w:val="fontstyle01"/>
    <w:basedOn w:val="DefaultParagraphFont"/>
    <w:qFormat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paragraph" w:customStyle="1" w:styleId="RAN1bullet2">
    <w:name w:val="RAN1 bullet2"/>
    <w:basedOn w:val="Normal"/>
    <w:qFormat/>
    <w:pPr>
      <w:numPr>
        <w:ilvl w:val="1"/>
        <w:numId w:val="6"/>
      </w:numPr>
      <w:spacing w:after="0"/>
    </w:pPr>
    <w:rPr>
      <w:rFonts w:ascii="Times" w:eastAsia="Batang" w:hAnsi="Times"/>
      <w:lang w:val="sv-SE"/>
    </w:rPr>
  </w:style>
  <w:style w:type="paragraph" w:customStyle="1" w:styleId="RAN4Proposal0">
    <w:name w:val="RAN4 Proposal"/>
    <w:basedOn w:val="ListParagraph"/>
    <w:next w:val="Normal"/>
    <w:qFormat/>
    <w:pPr>
      <w:numPr>
        <w:numId w:val="7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jc w:val="both"/>
      <w:textAlignment w:val="auto"/>
    </w:pPr>
    <w:rPr>
      <w:rFonts w:eastAsia="Calibri"/>
      <w:b/>
    </w:rPr>
  </w:style>
  <w:style w:type="paragraph" w:customStyle="1" w:styleId="Reference">
    <w:name w:val="Reference"/>
    <w:basedOn w:val="Normal"/>
    <w:uiPriority w:val="99"/>
    <w:qFormat/>
    <w:pPr>
      <w:keepLines/>
      <w:numPr>
        <w:ilvl w:val="1"/>
        <w:numId w:val="8"/>
      </w:numPr>
    </w:pPr>
    <w:rPr>
      <w:rFonts w:eastAsia="MS Mincho"/>
    </w:rPr>
  </w:style>
  <w:style w:type="character" w:customStyle="1" w:styleId="eop">
    <w:name w:val="eop"/>
    <w:basedOn w:val="DefaultParagraphFont"/>
    <w:qFormat/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485F46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5F46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12242"/>
    <w:pPr>
      <w:numPr>
        <w:numId w:val="17"/>
      </w:numPr>
    </w:pPr>
  </w:style>
  <w:style w:type="numbering" w:customStyle="1" w:styleId="CurrentList2">
    <w:name w:val="Current List2"/>
    <w:uiPriority w:val="99"/>
    <w:rsid w:val="00F12242"/>
    <w:pPr>
      <w:numPr>
        <w:numId w:val="18"/>
      </w:numPr>
    </w:pPr>
  </w:style>
  <w:style w:type="numbering" w:customStyle="1" w:styleId="CurrentList3">
    <w:name w:val="Current List3"/>
    <w:uiPriority w:val="99"/>
    <w:rsid w:val="00D16D5C"/>
    <w:pPr>
      <w:numPr>
        <w:numId w:val="19"/>
      </w:numPr>
    </w:pPr>
  </w:style>
  <w:style w:type="paragraph" w:customStyle="1" w:styleId="References">
    <w:name w:val="References"/>
    <w:basedOn w:val="Normal"/>
    <w:uiPriority w:val="99"/>
    <w:qFormat/>
    <w:rsid w:val="00C9353C"/>
    <w:pPr>
      <w:numPr>
        <w:numId w:val="27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B2Char">
    <w:name w:val="B2 Char"/>
    <w:link w:val="B2"/>
    <w:qFormat/>
    <w:rsid w:val="00AF371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923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94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956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68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195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0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601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39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06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8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732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7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3445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95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1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417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339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5AIRPNAIUNRU-1328258698-25825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https://nokia.sharepoint.com/sites/c5g/5gradio/_layouts/15/DocIdRedir.aspx?ID=5AIRPNAIUNRU-1328258698-25825</Url>
      <Description>5AIRPNAIUNRU-1328258698-25825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B70BC1-7A3E-4CAF-A87F-9CDF31B3022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7B837E5-CA28-4482-8063-99D068CA0C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906BAA-3848-485E-9052-466E7DCC97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0B133E-873F-4B2D-B2BC-C6A7846E482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B2D514C9-EB4A-48E0-881D-96E6CAFCCD2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D96F159-9829-4172-85B3-92E1B7BD05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23</TotalTime>
  <Pages>4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Apple</cp:lastModifiedBy>
  <cp:revision>5</cp:revision>
  <cp:lastPrinted>2019-04-24T19:09:00Z</cp:lastPrinted>
  <dcterms:created xsi:type="dcterms:W3CDTF">2025-05-08T12:19:00Z</dcterms:created>
  <dcterms:modified xsi:type="dcterms:W3CDTF">2025-05-09T12:40:00Z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(3)VxyKpvwd5vlDkTgX/K8apqUt7ZuKgMMZMDjgd6k4NRdJFEA7lZ6skfWQ2n7Zu4AoxM3xx062
v1EEl0taxCv2jBIBTMSHP9LUjP0AImfX1ErPt//UayuWt8MRtjXrb6+AR5OC2wssynAgnfuU
zLOGbnz0nU2k0eQAI3eOv0nTtdpsaZ8AeEK4wMRvJZ9qwzuTF9WYD5474TUTuS+VhUWqJRyX
fYrKDDn2mH+XGi7JGg</vt:lpwstr>
  </property>
  <property fmtid="{D5CDD505-2E9C-101B-9397-08002B2CF9AE}" pid="10" name="_2015_ms_pID_7253431">
    <vt:lpwstr>Yn5qnv67oSZ6AyZqbpv6qy553qGfT1r6FvZVO7ZxJA/DPJ9AmuRdc5
5dCuW3UQH2cBxDVhQ0bBC+wqw7xj73p2xqe17vjaktFEKyyhi7KR7GbWnP2tsPcrOCcvpeU1
VZmAa2aetck7GP/JV2S7fRmp7nJosKjEDfyfMJwVL/6kS224aqC2YICUks2lUb37wYYkf9RD
0YlDiaKyGTL+1WHAFW8lb8eFDwOOOEyFGnm5</vt:lpwstr>
  </property>
  <property fmtid="{D5CDD505-2E9C-101B-9397-08002B2CF9AE}" pid="11" name="_2015_ms_pID_7253432">
    <vt:lpwstr>qg==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2023-05-18T15:44:48Z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03b29318-ceda-4bbe-a850-d2cd71259283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MediaServiceImageTags">
    <vt:lpwstr/>
  </property>
  <property fmtid="{D5CDD505-2E9C-101B-9397-08002B2CF9AE}" pid="20" name="ContentTypeId">
    <vt:lpwstr>0x01010000E5007003D3004E92B8EDD86D20E8CD</vt:lpwstr>
  </property>
  <property fmtid="{D5CDD505-2E9C-101B-9397-08002B2CF9AE}" pid="21" name="_dlc_DocIdItemGuid">
    <vt:lpwstr>a79abb3b-8631-4d6b-80c7-275203185f68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1708935586</vt:lpwstr>
  </property>
  <property fmtid="{D5CDD505-2E9C-101B-9397-08002B2CF9AE}" pid="26" name="KSOProductBuildVer">
    <vt:lpwstr>2052-11.8.2.12085</vt:lpwstr>
  </property>
  <property fmtid="{D5CDD505-2E9C-101B-9397-08002B2CF9AE}" pid="27" name="ICV">
    <vt:lpwstr>CFB1526C016C45B7A3879791A7BBA744</vt:lpwstr>
  </property>
</Properties>
</file>